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D6A15" w14:textId="636513DC" w:rsidR="009B09B2" w:rsidRDefault="009B09B2" w:rsidP="009B09B2">
      <w:pPr>
        <w:tabs>
          <w:tab w:val="left" w:pos="1165"/>
        </w:tabs>
        <w:spacing w:after="200"/>
        <w:rPr>
          <w:bCs/>
        </w:rPr>
      </w:pPr>
      <w:r>
        <w:rPr>
          <w:b/>
          <w:iCs/>
        </w:rPr>
        <w:t xml:space="preserve">Abstract:   </w:t>
      </w:r>
      <w:r>
        <w:rPr>
          <w:bCs/>
        </w:rPr>
        <w:t>It’s a challenging time to grow a business. So</w:t>
      </w:r>
      <w:r w:rsidR="00CF60B3">
        <w:rPr>
          <w:bCs/>
        </w:rPr>
        <w:t>,</w:t>
      </w:r>
      <w:r>
        <w:rPr>
          <w:bCs/>
        </w:rPr>
        <w:t xml:space="preserve"> any help a business owner can get in the form of tax credits, tax exemptions and other incentives can make a big difference. Unfortunately, these incentives often go unclaimed. This article explains two types of tax incentives: statutory and discretionary. A brief sidebar explores the availability of states’ sales tax exemptions. </w:t>
      </w:r>
    </w:p>
    <w:p w14:paraId="5DFE4070" w14:textId="47AFFAD3" w:rsidR="000C3310" w:rsidRPr="000C3310" w:rsidRDefault="002565D7" w:rsidP="000C3310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>Are you aware of the</w:t>
      </w:r>
      <w:r w:rsidR="0053666C">
        <w:rPr>
          <w:b/>
          <w:sz w:val="28"/>
          <w:szCs w:val="28"/>
        </w:rPr>
        <w:t xml:space="preserve"> business credits available? </w:t>
      </w:r>
    </w:p>
    <w:p w14:paraId="5ECC5548" w14:textId="0944C84C" w:rsidR="007951DA" w:rsidRDefault="00467F31" w:rsidP="00707FFD">
      <w:pPr>
        <w:tabs>
          <w:tab w:val="left" w:pos="1165"/>
        </w:tabs>
        <w:spacing w:after="200"/>
        <w:rPr>
          <w:bCs/>
        </w:rPr>
      </w:pPr>
      <w:r>
        <w:rPr>
          <w:bCs/>
        </w:rPr>
        <w:t>I</w:t>
      </w:r>
      <w:r w:rsidR="0053666C">
        <w:rPr>
          <w:bCs/>
        </w:rPr>
        <w:t>t’s a challenging</w:t>
      </w:r>
      <w:r>
        <w:rPr>
          <w:bCs/>
        </w:rPr>
        <w:t xml:space="preserve"> time</w:t>
      </w:r>
      <w:r w:rsidR="00BD6492">
        <w:rPr>
          <w:bCs/>
        </w:rPr>
        <w:t xml:space="preserve"> for businesses</w:t>
      </w:r>
      <w:r w:rsidR="00FD726C">
        <w:rPr>
          <w:bCs/>
        </w:rPr>
        <w:t>.</w:t>
      </w:r>
      <w:r w:rsidR="00BD6492">
        <w:rPr>
          <w:bCs/>
        </w:rPr>
        <w:t xml:space="preserve"> </w:t>
      </w:r>
      <w:r w:rsidR="00BA7233">
        <w:rPr>
          <w:bCs/>
        </w:rPr>
        <w:t xml:space="preserve">Therefore, </w:t>
      </w:r>
      <w:r w:rsidR="00357F63">
        <w:rPr>
          <w:bCs/>
        </w:rPr>
        <w:t>any help you can get — such as tax credit</w:t>
      </w:r>
      <w:r w:rsidR="00B068FD">
        <w:rPr>
          <w:bCs/>
        </w:rPr>
        <w:t>s</w:t>
      </w:r>
      <w:r w:rsidR="00153D8F">
        <w:rPr>
          <w:bCs/>
        </w:rPr>
        <w:t>,</w:t>
      </w:r>
      <w:r w:rsidR="00B068FD">
        <w:rPr>
          <w:bCs/>
        </w:rPr>
        <w:t xml:space="preserve"> </w:t>
      </w:r>
      <w:r w:rsidR="00153D8F">
        <w:rPr>
          <w:bCs/>
        </w:rPr>
        <w:t xml:space="preserve">tax </w:t>
      </w:r>
      <w:r w:rsidR="00B068FD">
        <w:rPr>
          <w:bCs/>
        </w:rPr>
        <w:t xml:space="preserve">exemptions </w:t>
      </w:r>
      <w:r w:rsidR="00153D8F">
        <w:rPr>
          <w:bCs/>
        </w:rPr>
        <w:t xml:space="preserve">and </w:t>
      </w:r>
      <w:r w:rsidR="00B068FD">
        <w:rPr>
          <w:bCs/>
        </w:rPr>
        <w:t>other incentives</w:t>
      </w:r>
      <w:r w:rsidR="008D723D">
        <w:rPr>
          <w:bCs/>
        </w:rPr>
        <w:t xml:space="preserve"> –</w:t>
      </w:r>
      <w:r w:rsidR="00471F20">
        <w:rPr>
          <w:bCs/>
        </w:rPr>
        <w:t xml:space="preserve"> </w:t>
      </w:r>
      <w:r w:rsidR="008D723D">
        <w:rPr>
          <w:bCs/>
        </w:rPr>
        <w:t xml:space="preserve">can make a big difference. </w:t>
      </w:r>
      <w:r w:rsidR="00471F20">
        <w:rPr>
          <w:bCs/>
        </w:rPr>
        <w:t>Unfortunate</w:t>
      </w:r>
      <w:r w:rsidR="009511A7">
        <w:rPr>
          <w:bCs/>
        </w:rPr>
        <w:t>ly, these incentives often go unclaimed</w:t>
      </w:r>
      <w:r w:rsidR="009628DF">
        <w:rPr>
          <w:bCs/>
        </w:rPr>
        <w:t xml:space="preserve"> because b</w:t>
      </w:r>
      <w:r w:rsidR="002034A8">
        <w:rPr>
          <w:bCs/>
        </w:rPr>
        <w:t xml:space="preserve">usinesses </w:t>
      </w:r>
      <w:r w:rsidR="00484CB7">
        <w:rPr>
          <w:bCs/>
        </w:rPr>
        <w:t xml:space="preserve">don’t </w:t>
      </w:r>
      <w:r w:rsidR="00FD726C">
        <w:rPr>
          <w:bCs/>
        </w:rPr>
        <w:t xml:space="preserve">know about </w:t>
      </w:r>
      <w:r w:rsidR="002034A8">
        <w:rPr>
          <w:bCs/>
        </w:rPr>
        <w:t>them</w:t>
      </w:r>
      <w:r w:rsidR="00EC2DFE">
        <w:rPr>
          <w:bCs/>
        </w:rPr>
        <w:t xml:space="preserve">. </w:t>
      </w:r>
    </w:p>
    <w:p w14:paraId="2BC8BE2D" w14:textId="57C9304B" w:rsidR="007951DA" w:rsidRDefault="003A1F42" w:rsidP="00707FFD">
      <w:pPr>
        <w:tabs>
          <w:tab w:val="left" w:pos="1165"/>
        </w:tabs>
        <w:spacing w:after="200"/>
        <w:rPr>
          <w:bCs/>
        </w:rPr>
      </w:pPr>
      <w:r>
        <w:rPr>
          <w:bCs/>
        </w:rPr>
        <w:t>Here’s a look at</w:t>
      </w:r>
      <w:r w:rsidR="00EF4A53" w:rsidRPr="007D0580">
        <w:rPr>
          <w:bCs/>
        </w:rPr>
        <w:t xml:space="preserve"> </w:t>
      </w:r>
      <w:r w:rsidR="00574112" w:rsidRPr="007D0580">
        <w:rPr>
          <w:bCs/>
        </w:rPr>
        <w:t xml:space="preserve">two </w:t>
      </w:r>
      <w:r w:rsidR="00EF4A53" w:rsidRPr="007D0580">
        <w:rPr>
          <w:bCs/>
        </w:rPr>
        <w:t>types of incentives available</w:t>
      </w:r>
      <w:r>
        <w:rPr>
          <w:bCs/>
        </w:rPr>
        <w:t xml:space="preserve"> </w:t>
      </w:r>
      <w:r w:rsidR="00EF4A53" w:rsidRPr="007D0580">
        <w:rPr>
          <w:bCs/>
        </w:rPr>
        <w:t xml:space="preserve">and </w:t>
      </w:r>
      <w:r w:rsidR="00EC2DFE">
        <w:rPr>
          <w:bCs/>
        </w:rPr>
        <w:t xml:space="preserve">an </w:t>
      </w:r>
      <w:r w:rsidR="00EF4A53" w:rsidRPr="007D0580">
        <w:rPr>
          <w:bCs/>
        </w:rPr>
        <w:t xml:space="preserve">outline </w:t>
      </w:r>
      <w:r w:rsidR="00EC2DFE">
        <w:rPr>
          <w:bCs/>
        </w:rPr>
        <w:t xml:space="preserve">of </w:t>
      </w:r>
      <w:r w:rsidR="00EF4A53" w:rsidRPr="007D0580">
        <w:rPr>
          <w:bCs/>
        </w:rPr>
        <w:t>some potential benefits.</w:t>
      </w:r>
    </w:p>
    <w:p w14:paraId="6A3EB237" w14:textId="5C5A49CF" w:rsidR="00022A9A" w:rsidRDefault="00A25E3E" w:rsidP="00022A9A">
      <w:pPr>
        <w:tabs>
          <w:tab w:val="left" w:pos="1165"/>
        </w:tabs>
        <w:spacing w:after="200"/>
        <w:rPr>
          <w:b/>
        </w:rPr>
      </w:pPr>
      <w:r>
        <w:rPr>
          <w:b/>
        </w:rPr>
        <w:t xml:space="preserve">1. </w:t>
      </w:r>
      <w:r w:rsidR="00022A9A">
        <w:rPr>
          <w:b/>
        </w:rPr>
        <w:t>Statut</w:t>
      </w:r>
      <w:r w:rsidR="00FD726C">
        <w:rPr>
          <w:b/>
        </w:rPr>
        <w:t>ory incentives</w:t>
      </w:r>
    </w:p>
    <w:p w14:paraId="61A77C57" w14:textId="79BD63B7" w:rsidR="00C95417" w:rsidRDefault="00584544" w:rsidP="00707FFD">
      <w:pPr>
        <w:tabs>
          <w:tab w:val="left" w:pos="1165"/>
        </w:tabs>
        <w:spacing w:after="200"/>
        <w:rPr>
          <w:bCs/>
        </w:rPr>
      </w:pPr>
      <w:r>
        <w:rPr>
          <w:bCs/>
        </w:rPr>
        <w:t>S</w:t>
      </w:r>
      <w:r w:rsidR="0009307B">
        <w:rPr>
          <w:bCs/>
        </w:rPr>
        <w:t>ome</w:t>
      </w:r>
      <w:r>
        <w:rPr>
          <w:bCs/>
        </w:rPr>
        <w:t xml:space="preserve"> </w:t>
      </w:r>
      <w:r w:rsidR="004956B3">
        <w:rPr>
          <w:bCs/>
        </w:rPr>
        <w:t>credits</w:t>
      </w:r>
      <w:r w:rsidR="005128D2">
        <w:rPr>
          <w:bCs/>
        </w:rPr>
        <w:t xml:space="preserve"> </w:t>
      </w:r>
      <w:r>
        <w:rPr>
          <w:bCs/>
        </w:rPr>
        <w:t xml:space="preserve">are available “as of right.” </w:t>
      </w:r>
      <w:r w:rsidR="00DE1029">
        <w:rPr>
          <w:bCs/>
        </w:rPr>
        <w:t xml:space="preserve">That is, </w:t>
      </w:r>
      <w:r>
        <w:rPr>
          <w:bCs/>
        </w:rPr>
        <w:t>if your business meets the</w:t>
      </w:r>
      <w:r w:rsidR="006C01A0">
        <w:rPr>
          <w:bCs/>
        </w:rPr>
        <w:t xml:space="preserve"> specified</w:t>
      </w:r>
      <w:r>
        <w:rPr>
          <w:bCs/>
        </w:rPr>
        <w:t xml:space="preserve"> requirements</w:t>
      </w:r>
      <w:r w:rsidR="006C01A0">
        <w:rPr>
          <w:bCs/>
        </w:rPr>
        <w:t>,</w:t>
      </w:r>
      <w:r>
        <w:rPr>
          <w:bCs/>
        </w:rPr>
        <w:t xml:space="preserve"> you just need to claim the</w:t>
      </w:r>
      <w:r w:rsidR="00CF60B3">
        <w:rPr>
          <w:bCs/>
        </w:rPr>
        <w:t xml:space="preserve"> benefit</w:t>
      </w:r>
      <w:r>
        <w:rPr>
          <w:bCs/>
        </w:rPr>
        <w:t xml:space="preserve"> on a timely filed tax return to receive </w:t>
      </w:r>
      <w:r w:rsidR="00684E98">
        <w:rPr>
          <w:bCs/>
        </w:rPr>
        <w:t>it</w:t>
      </w:r>
      <w:r>
        <w:rPr>
          <w:bCs/>
        </w:rPr>
        <w:t xml:space="preserve">. </w:t>
      </w:r>
    </w:p>
    <w:p w14:paraId="430F0744" w14:textId="0ECE5FC5" w:rsidR="00180C15" w:rsidRDefault="00EF01CE" w:rsidP="00180C15">
      <w:pPr>
        <w:spacing w:after="200"/>
        <w:rPr>
          <w:b/>
          <w:i/>
          <w:iCs/>
        </w:rPr>
      </w:pPr>
      <w:r>
        <w:rPr>
          <w:bCs/>
        </w:rPr>
        <w:t>S</w:t>
      </w:r>
      <w:r w:rsidR="00F31165">
        <w:rPr>
          <w:bCs/>
        </w:rPr>
        <w:t>tate and f</w:t>
      </w:r>
      <w:r w:rsidR="00F200A3">
        <w:rPr>
          <w:bCs/>
        </w:rPr>
        <w:t>ederal tax credits and exemptions</w:t>
      </w:r>
      <w:r w:rsidR="00EC2DFE">
        <w:rPr>
          <w:bCs/>
        </w:rPr>
        <w:t xml:space="preserve"> are</w:t>
      </w:r>
      <w:r w:rsidR="00F200A3">
        <w:rPr>
          <w:bCs/>
        </w:rPr>
        <w:t xml:space="preserve"> </w:t>
      </w:r>
      <w:r w:rsidR="004D1A8C">
        <w:rPr>
          <w:bCs/>
        </w:rPr>
        <w:t>designed as</w:t>
      </w:r>
      <w:r w:rsidR="00F200A3">
        <w:rPr>
          <w:bCs/>
        </w:rPr>
        <w:t xml:space="preserve"> incentives for businesses to engage in certain activities</w:t>
      </w:r>
      <w:r w:rsidR="00762FA5">
        <w:rPr>
          <w:bCs/>
        </w:rPr>
        <w:t xml:space="preserve"> or invest in </w:t>
      </w:r>
      <w:r w:rsidR="00FD726C">
        <w:rPr>
          <w:bCs/>
        </w:rPr>
        <w:t xml:space="preserve">specific </w:t>
      </w:r>
      <w:r w:rsidR="00762FA5">
        <w:rPr>
          <w:bCs/>
        </w:rPr>
        <w:t xml:space="preserve">economically </w:t>
      </w:r>
      <w:r w:rsidR="00350550">
        <w:rPr>
          <w:bCs/>
        </w:rPr>
        <w:t>distressed areas</w:t>
      </w:r>
      <w:r w:rsidR="00762FA5">
        <w:rPr>
          <w:bCs/>
        </w:rPr>
        <w:t xml:space="preserve">. </w:t>
      </w:r>
      <w:r w:rsidR="00513666">
        <w:rPr>
          <w:bCs/>
        </w:rPr>
        <w:t>Here are a few:</w:t>
      </w:r>
      <w:r w:rsidR="00180C15" w:rsidRPr="00180C15">
        <w:rPr>
          <w:b/>
          <w:i/>
          <w:iCs/>
        </w:rPr>
        <w:t xml:space="preserve"> </w:t>
      </w:r>
    </w:p>
    <w:p w14:paraId="7108128F" w14:textId="1D84E6F6" w:rsidR="00180C15" w:rsidRDefault="00180C15" w:rsidP="00707FFD">
      <w:pPr>
        <w:tabs>
          <w:tab w:val="left" w:pos="1165"/>
        </w:tabs>
        <w:spacing w:after="200"/>
        <w:rPr>
          <w:bCs/>
        </w:rPr>
      </w:pPr>
      <w:r w:rsidRPr="002057C8">
        <w:rPr>
          <w:b/>
          <w:i/>
          <w:iCs/>
        </w:rPr>
        <w:t>Work Opportunity Tax Credit (WOTC)</w:t>
      </w:r>
      <w:r w:rsidRPr="002057C8">
        <w:rPr>
          <w:b/>
        </w:rPr>
        <w:t>.</w:t>
      </w:r>
      <w:r>
        <w:rPr>
          <w:b/>
        </w:rPr>
        <w:t xml:space="preserve"> </w:t>
      </w:r>
      <w:r>
        <w:rPr>
          <w:bCs/>
        </w:rPr>
        <w:t>The WOTC is a federal credit, ranging from $2,400 to $9,600 per eligible new hire from certain disadvantaged groups. Examples include convicted f</w:t>
      </w:r>
      <w:r>
        <w:t xml:space="preserve">elons, welfare recipients, veterans and workers with disabilities. Other steps must also be taken, such as completing paperwork.   </w:t>
      </w:r>
    </w:p>
    <w:p w14:paraId="2CF92C05" w14:textId="0E9D243E" w:rsidR="0073161E" w:rsidRPr="00961230" w:rsidRDefault="00F31165" w:rsidP="000B30E6">
      <w:pPr>
        <w:tabs>
          <w:tab w:val="left" w:pos="1165"/>
        </w:tabs>
        <w:spacing w:after="200"/>
        <w:rPr>
          <w:bCs/>
          <w:strike/>
        </w:rPr>
      </w:pPr>
      <w:r w:rsidRPr="002057C8">
        <w:rPr>
          <w:b/>
          <w:i/>
          <w:iCs/>
        </w:rPr>
        <w:t>State and f</w:t>
      </w:r>
      <w:r w:rsidR="003F6B0F" w:rsidRPr="002057C8">
        <w:rPr>
          <w:b/>
          <w:i/>
          <w:iCs/>
        </w:rPr>
        <w:t>ederal</w:t>
      </w:r>
      <w:r w:rsidR="00FD726C">
        <w:rPr>
          <w:b/>
          <w:i/>
          <w:iCs/>
        </w:rPr>
        <w:t xml:space="preserve"> research and development</w:t>
      </w:r>
      <w:r w:rsidR="003F6B0F" w:rsidRPr="002057C8">
        <w:rPr>
          <w:b/>
          <w:i/>
          <w:iCs/>
        </w:rPr>
        <w:t xml:space="preserve"> </w:t>
      </w:r>
      <w:r w:rsidR="00FD726C">
        <w:rPr>
          <w:b/>
          <w:i/>
          <w:iCs/>
        </w:rPr>
        <w:t>(</w:t>
      </w:r>
      <w:r w:rsidR="003F6B0F" w:rsidRPr="002057C8">
        <w:rPr>
          <w:b/>
          <w:i/>
          <w:iCs/>
        </w:rPr>
        <w:t>R&amp;D</w:t>
      </w:r>
      <w:r w:rsidR="00FD726C">
        <w:rPr>
          <w:b/>
          <w:i/>
          <w:iCs/>
        </w:rPr>
        <w:t>)</w:t>
      </w:r>
      <w:r w:rsidR="003F6B0F" w:rsidRPr="002057C8">
        <w:rPr>
          <w:b/>
          <w:i/>
          <w:iCs/>
        </w:rPr>
        <w:t xml:space="preserve"> tax credits</w:t>
      </w:r>
      <w:r w:rsidR="000B30E6" w:rsidRPr="002057C8">
        <w:rPr>
          <w:b/>
        </w:rPr>
        <w:t>.</w:t>
      </w:r>
      <w:r w:rsidR="000B30E6" w:rsidRPr="000B30E6">
        <w:rPr>
          <w:bCs/>
        </w:rPr>
        <w:t xml:space="preserve"> </w:t>
      </w:r>
      <w:r w:rsidR="002D7103">
        <w:rPr>
          <w:bCs/>
        </w:rPr>
        <w:t>T</w:t>
      </w:r>
      <w:r w:rsidR="00431A86">
        <w:rPr>
          <w:bCs/>
        </w:rPr>
        <w:t xml:space="preserve">hese credits may be available to an </w:t>
      </w:r>
      <w:r w:rsidR="00E25EA4">
        <w:rPr>
          <w:bCs/>
        </w:rPr>
        <w:t>eligible</w:t>
      </w:r>
      <w:r w:rsidR="00195E4A">
        <w:rPr>
          <w:bCs/>
        </w:rPr>
        <w:t xml:space="preserve"> </w:t>
      </w:r>
      <w:r w:rsidR="00431A86">
        <w:rPr>
          <w:bCs/>
        </w:rPr>
        <w:t xml:space="preserve">business that invests in </w:t>
      </w:r>
      <w:r w:rsidR="00431A86">
        <w:t>developing new products or techniques, improving processes</w:t>
      </w:r>
      <w:r w:rsidR="00235A98">
        <w:t xml:space="preserve">, or </w:t>
      </w:r>
      <w:r w:rsidR="00431A86">
        <w:t>developing software for internal use</w:t>
      </w:r>
      <w:r w:rsidR="002D7103">
        <w:t xml:space="preserve">, regardless of size. </w:t>
      </w:r>
      <w:r w:rsidR="006016B8" w:rsidRPr="00961230">
        <w:rPr>
          <w:bCs/>
          <w:color w:val="000000"/>
        </w:rPr>
        <w:t xml:space="preserve">The federal “increasing research activities” credit is equal to 20% of the amount </w:t>
      </w:r>
      <w:r w:rsidR="00991046" w:rsidRPr="00961230">
        <w:rPr>
          <w:bCs/>
          <w:color w:val="000000"/>
        </w:rPr>
        <w:t>by which the</w:t>
      </w:r>
      <w:r w:rsidR="00FD726C">
        <w:rPr>
          <w:bCs/>
          <w:color w:val="000000"/>
        </w:rPr>
        <w:t xml:space="preserve"> business</w:t>
      </w:r>
      <w:r w:rsidR="00991046" w:rsidRPr="00961230">
        <w:rPr>
          <w:bCs/>
          <w:color w:val="000000"/>
        </w:rPr>
        <w:t xml:space="preserve"> increase</w:t>
      </w:r>
      <w:r w:rsidR="00FD726C">
        <w:rPr>
          <w:bCs/>
          <w:color w:val="000000"/>
        </w:rPr>
        <w:t>s</w:t>
      </w:r>
      <w:r w:rsidR="00991046" w:rsidRPr="00961230">
        <w:rPr>
          <w:bCs/>
          <w:color w:val="000000"/>
        </w:rPr>
        <w:t xml:space="preserve"> qualif</w:t>
      </w:r>
      <w:r w:rsidR="00042E56">
        <w:rPr>
          <w:bCs/>
          <w:color w:val="000000"/>
        </w:rPr>
        <w:t>ied</w:t>
      </w:r>
      <w:r w:rsidR="00991046" w:rsidRPr="00961230">
        <w:rPr>
          <w:bCs/>
          <w:color w:val="000000"/>
        </w:rPr>
        <w:t xml:space="preserve"> research expenditures</w:t>
      </w:r>
      <w:r w:rsidR="007F4606" w:rsidRPr="00961230">
        <w:rPr>
          <w:bCs/>
          <w:color w:val="000000"/>
        </w:rPr>
        <w:t>, compared to a base</w:t>
      </w:r>
      <w:r w:rsidR="0005440F" w:rsidRPr="00961230">
        <w:rPr>
          <w:bCs/>
          <w:color w:val="000000"/>
        </w:rPr>
        <w:t xml:space="preserve"> amount. </w:t>
      </w:r>
    </w:p>
    <w:p w14:paraId="47F87445" w14:textId="3D840CD4" w:rsidR="00235A98" w:rsidRDefault="00163162" w:rsidP="000B30E6">
      <w:pPr>
        <w:tabs>
          <w:tab w:val="left" w:pos="1165"/>
        </w:tabs>
        <w:spacing w:after="200"/>
        <w:rPr>
          <w:bCs/>
        </w:rPr>
      </w:pPr>
      <w:r>
        <w:rPr>
          <w:bCs/>
        </w:rPr>
        <w:t xml:space="preserve">The R&amp;D </w:t>
      </w:r>
      <w:r w:rsidR="00A120A6">
        <w:rPr>
          <w:bCs/>
        </w:rPr>
        <w:t>credit</w:t>
      </w:r>
      <w:r w:rsidR="00520DFF">
        <w:rPr>
          <w:bCs/>
        </w:rPr>
        <w:t xml:space="preserve"> is </w:t>
      </w:r>
      <w:r w:rsidR="00A120A6">
        <w:rPr>
          <w:bCs/>
        </w:rPr>
        <w:t xml:space="preserve">available </w:t>
      </w:r>
      <w:r w:rsidR="005C595F">
        <w:rPr>
          <w:bCs/>
        </w:rPr>
        <w:t xml:space="preserve">even to </w:t>
      </w:r>
      <w:r w:rsidR="00A120A6">
        <w:rPr>
          <w:bCs/>
        </w:rPr>
        <w:t>businesses</w:t>
      </w:r>
      <w:r w:rsidR="005C595F">
        <w:rPr>
          <w:bCs/>
        </w:rPr>
        <w:t xml:space="preserve"> </w:t>
      </w:r>
      <w:r>
        <w:rPr>
          <w:bCs/>
        </w:rPr>
        <w:t>with</w:t>
      </w:r>
      <w:r w:rsidR="00520DFF">
        <w:rPr>
          <w:bCs/>
        </w:rPr>
        <w:t xml:space="preserve"> no income tax liability</w:t>
      </w:r>
      <w:r w:rsidR="005C595F">
        <w:rPr>
          <w:bCs/>
        </w:rPr>
        <w:t xml:space="preserve"> and may be</w:t>
      </w:r>
      <w:r w:rsidR="00520DFF">
        <w:rPr>
          <w:bCs/>
        </w:rPr>
        <w:t xml:space="preserve"> carried forward to offset taxable income in future years. </w:t>
      </w:r>
      <w:r w:rsidR="001046D6">
        <w:rPr>
          <w:bCs/>
        </w:rPr>
        <w:t>If eligible</w:t>
      </w:r>
      <w:r w:rsidR="007E15C9">
        <w:rPr>
          <w:bCs/>
        </w:rPr>
        <w:t>,</w:t>
      </w:r>
      <w:r w:rsidR="001046D6">
        <w:rPr>
          <w:bCs/>
        </w:rPr>
        <w:t xml:space="preserve"> </w:t>
      </w:r>
      <w:r w:rsidR="001D571B">
        <w:rPr>
          <w:bCs/>
        </w:rPr>
        <w:t xml:space="preserve">a </w:t>
      </w:r>
      <w:r w:rsidR="00520DFF">
        <w:rPr>
          <w:bCs/>
        </w:rPr>
        <w:t>start-up compan</w:t>
      </w:r>
      <w:r w:rsidR="001D571B">
        <w:rPr>
          <w:bCs/>
        </w:rPr>
        <w:t>y</w:t>
      </w:r>
      <w:r w:rsidR="00520DFF">
        <w:rPr>
          <w:bCs/>
        </w:rPr>
        <w:t xml:space="preserve"> can claim the </w:t>
      </w:r>
      <w:r w:rsidR="00D87F0B">
        <w:rPr>
          <w:bCs/>
        </w:rPr>
        <w:t xml:space="preserve">federal </w:t>
      </w:r>
      <w:r w:rsidR="00520DFF">
        <w:rPr>
          <w:bCs/>
        </w:rPr>
        <w:t>R&amp;D credit against up to $5</w:t>
      </w:r>
      <w:r w:rsidR="00F11F7C">
        <w:rPr>
          <w:bCs/>
        </w:rPr>
        <w:t>0</w:t>
      </w:r>
      <w:r w:rsidR="00520DFF">
        <w:rPr>
          <w:bCs/>
        </w:rPr>
        <w:t>0,000 in employer-paid payroll taxes.</w:t>
      </w:r>
    </w:p>
    <w:p w14:paraId="1576FF2B" w14:textId="39F36D00" w:rsidR="00D87F0B" w:rsidRDefault="00D865F7" w:rsidP="000B30E6">
      <w:pPr>
        <w:tabs>
          <w:tab w:val="left" w:pos="1165"/>
        </w:tabs>
        <w:spacing w:after="200"/>
        <w:rPr>
          <w:bCs/>
        </w:rPr>
      </w:pPr>
      <w:r w:rsidRPr="002057C8">
        <w:rPr>
          <w:b/>
          <w:i/>
          <w:iCs/>
        </w:rPr>
        <w:t>Empowerment zone incentives</w:t>
      </w:r>
      <w:r w:rsidRPr="002057C8">
        <w:rPr>
          <w:b/>
        </w:rPr>
        <w:t>.</w:t>
      </w:r>
      <w:r>
        <w:rPr>
          <w:b/>
        </w:rPr>
        <w:t xml:space="preserve"> </w:t>
      </w:r>
      <w:r w:rsidR="007D0580">
        <w:rPr>
          <w:bCs/>
        </w:rPr>
        <w:t>Certain</w:t>
      </w:r>
      <w:r>
        <w:rPr>
          <w:bCs/>
        </w:rPr>
        <w:t xml:space="preserve"> </w:t>
      </w:r>
      <w:r w:rsidR="008E421C">
        <w:rPr>
          <w:bCs/>
        </w:rPr>
        <w:t>tax breaks</w:t>
      </w:r>
      <w:r>
        <w:rPr>
          <w:bCs/>
        </w:rPr>
        <w:t xml:space="preserve"> are available </w:t>
      </w:r>
      <w:r w:rsidR="00A73D8A">
        <w:rPr>
          <w:bCs/>
        </w:rPr>
        <w:t xml:space="preserve">to companies that </w:t>
      </w:r>
      <w:r w:rsidR="00E23724">
        <w:rPr>
          <w:bCs/>
        </w:rPr>
        <w:t>operate</w:t>
      </w:r>
      <w:r w:rsidR="00A73D8A">
        <w:rPr>
          <w:bCs/>
        </w:rPr>
        <w:t xml:space="preserve"> in</w:t>
      </w:r>
      <w:r>
        <w:rPr>
          <w:bCs/>
        </w:rPr>
        <w:t xml:space="preserve"> federally designated, economically </w:t>
      </w:r>
      <w:r w:rsidR="00A73D8A">
        <w:rPr>
          <w:bCs/>
        </w:rPr>
        <w:t>distressed</w:t>
      </w:r>
      <w:r>
        <w:rPr>
          <w:bCs/>
        </w:rPr>
        <w:t xml:space="preserve"> </w:t>
      </w:r>
      <w:r w:rsidRPr="00D865F7">
        <w:rPr>
          <w:bCs/>
        </w:rPr>
        <w:t>“empowerment zones</w:t>
      </w:r>
      <w:r w:rsidR="00A23F38">
        <w:rPr>
          <w:bCs/>
        </w:rPr>
        <w:t>.</w:t>
      </w:r>
      <w:r w:rsidRPr="00D865F7">
        <w:rPr>
          <w:bCs/>
        </w:rPr>
        <w:t>”</w:t>
      </w:r>
      <w:r w:rsidR="00A73D8A">
        <w:rPr>
          <w:bCs/>
        </w:rPr>
        <w:t xml:space="preserve"> </w:t>
      </w:r>
      <w:r w:rsidR="007D0580">
        <w:rPr>
          <w:bCs/>
        </w:rPr>
        <w:t>T</w:t>
      </w:r>
      <w:r w:rsidR="00595E33">
        <w:rPr>
          <w:bCs/>
        </w:rPr>
        <w:t xml:space="preserve">ax credits </w:t>
      </w:r>
      <w:r w:rsidR="00A23F38">
        <w:rPr>
          <w:bCs/>
        </w:rPr>
        <w:t xml:space="preserve">may be </w:t>
      </w:r>
      <w:r w:rsidR="007D0580">
        <w:rPr>
          <w:bCs/>
        </w:rPr>
        <w:t xml:space="preserve">worth </w:t>
      </w:r>
      <w:r w:rsidR="00595E33">
        <w:rPr>
          <w:bCs/>
        </w:rPr>
        <w:t xml:space="preserve">up to $3,000 for each </w:t>
      </w:r>
      <w:r w:rsidR="001D6C4D">
        <w:rPr>
          <w:bCs/>
        </w:rPr>
        <w:t xml:space="preserve">eligible </w:t>
      </w:r>
      <w:r w:rsidR="00595E33">
        <w:rPr>
          <w:bCs/>
        </w:rPr>
        <w:t>employee</w:t>
      </w:r>
      <w:r w:rsidR="001D6C4D">
        <w:rPr>
          <w:bCs/>
        </w:rPr>
        <w:t xml:space="preserve">. </w:t>
      </w:r>
    </w:p>
    <w:p w14:paraId="4A1CE1CD" w14:textId="786FFBF1" w:rsidR="0043114F" w:rsidRPr="00350550" w:rsidRDefault="0043114F" w:rsidP="000B30E6">
      <w:pPr>
        <w:tabs>
          <w:tab w:val="left" w:pos="1165"/>
        </w:tabs>
        <w:spacing w:after="200"/>
        <w:rPr>
          <w:bCs/>
        </w:rPr>
      </w:pPr>
      <w:r w:rsidRPr="002057C8">
        <w:rPr>
          <w:b/>
          <w:i/>
          <w:iCs/>
        </w:rPr>
        <w:t>Industry-based and investment credits</w:t>
      </w:r>
      <w:r w:rsidRPr="002057C8">
        <w:rPr>
          <w:b/>
        </w:rPr>
        <w:t>.</w:t>
      </w:r>
      <w:r>
        <w:rPr>
          <w:b/>
        </w:rPr>
        <w:t xml:space="preserve"> </w:t>
      </w:r>
      <w:r w:rsidR="00350550">
        <w:rPr>
          <w:bCs/>
        </w:rPr>
        <w:t>Many</w:t>
      </w:r>
      <w:r w:rsidR="00557764">
        <w:rPr>
          <w:bCs/>
        </w:rPr>
        <w:t xml:space="preserve"> states and other</w:t>
      </w:r>
      <w:r w:rsidR="00350550">
        <w:rPr>
          <w:bCs/>
        </w:rPr>
        <w:t xml:space="preserve"> jurisdictions offer tax credits and other incentives to attract certain types of businesses</w:t>
      </w:r>
      <w:r w:rsidR="007E78C9">
        <w:rPr>
          <w:bCs/>
        </w:rPr>
        <w:t xml:space="preserve">, </w:t>
      </w:r>
      <w:r w:rsidR="00350550">
        <w:rPr>
          <w:bCs/>
        </w:rPr>
        <w:t>such as</w:t>
      </w:r>
      <w:r w:rsidR="007E78C9">
        <w:rPr>
          <w:bCs/>
        </w:rPr>
        <w:t xml:space="preserve"> manufacturing or film and television production. </w:t>
      </w:r>
      <w:r w:rsidR="00725188">
        <w:rPr>
          <w:bCs/>
        </w:rPr>
        <w:t>J</w:t>
      </w:r>
      <w:r w:rsidR="007E78C9">
        <w:rPr>
          <w:bCs/>
        </w:rPr>
        <w:t>urisdictions may also offer investment tax credits for capital investments within their borders.</w:t>
      </w:r>
    </w:p>
    <w:p w14:paraId="645270A9" w14:textId="0DED0499" w:rsidR="00762FA5" w:rsidRDefault="00C95417" w:rsidP="000B30E6">
      <w:pPr>
        <w:tabs>
          <w:tab w:val="left" w:pos="1165"/>
        </w:tabs>
        <w:spacing w:after="200"/>
        <w:rPr>
          <w:b/>
        </w:rPr>
      </w:pPr>
      <w:r>
        <w:rPr>
          <w:b/>
        </w:rPr>
        <w:t xml:space="preserve">2. </w:t>
      </w:r>
      <w:r w:rsidR="00762FA5">
        <w:rPr>
          <w:b/>
        </w:rPr>
        <w:t>Discretion</w:t>
      </w:r>
      <w:r w:rsidR="00FD726C">
        <w:rPr>
          <w:b/>
        </w:rPr>
        <w:t>ary incentives</w:t>
      </w:r>
    </w:p>
    <w:p w14:paraId="5547ABC9" w14:textId="44F8178D" w:rsidR="00C95417" w:rsidRDefault="00C95417" w:rsidP="005E03EF">
      <w:pPr>
        <w:tabs>
          <w:tab w:val="left" w:pos="1165"/>
        </w:tabs>
        <w:spacing w:after="200"/>
        <w:rPr>
          <w:bCs/>
        </w:rPr>
      </w:pPr>
      <w:r>
        <w:rPr>
          <w:bCs/>
        </w:rPr>
        <w:lastRenderedPageBreak/>
        <w:t>Discretionary</w:t>
      </w:r>
      <w:r w:rsidR="00D45E39">
        <w:rPr>
          <w:bCs/>
        </w:rPr>
        <w:t xml:space="preserve"> </w:t>
      </w:r>
      <w:r w:rsidR="00E73F6D">
        <w:rPr>
          <w:bCs/>
        </w:rPr>
        <w:t>tax breaks</w:t>
      </w:r>
      <w:r>
        <w:rPr>
          <w:bCs/>
        </w:rPr>
        <w:t xml:space="preserve"> must be negotiated with government representatives.</w:t>
      </w:r>
      <w:r w:rsidRPr="00F76029">
        <w:rPr>
          <w:bCs/>
        </w:rPr>
        <w:t xml:space="preserve"> </w:t>
      </w:r>
      <w:r w:rsidR="005E03EF">
        <w:rPr>
          <w:bCs/>
        </w:rPr>
        <w:t xml:space="preserve">Typically, </w:t>
      </w:r>
      <w:r w:rsidR="00A1113C">
        <w:rPr>
          <w:bCs/>
        </w:rPr>
        <w:t>these</w:t>
      </w:r>
      <w:r w:rsidR="005E03EF">
        <w:rPr>
          <w:bCs/>
        </w:rPr>
        <w:t xml:space="preserve"> incentives are intended to persuade a business to stay in, or relocate to, a </w:t>
      </w:r>
      <w:r w:rsidR="0043114F">
        <w:rPr>
          <w:bCs/>
        </w:rPr>
        <w:t xml:space="preserve">certain </w:t>
      </w:r>
      <w:r w:rsidR="004F3492">
        <w:rPr>
          <w:bCs/>
        </w:rPr>
        <w:t>state or locality</w:t>
      </w:r>
      <w:r w:rsidR="005E03EF">
        <w:rPr>
          <w:bCs/>
        </w:rPr>
        <w:t xml:space="preserve">. </w:t>
      </w:r>
    </w:p>
    <w:p w14:paraId="6F73B220" w14:textId="6025F7FA" w:rsidR="005E03EF" w:rsidRDefault="005E03EF" w:rsidP="005E03EF">
      <w:pPr>
        <w:tabs>
          <w:tab w:val="left" w:pos="1165"/>
        </w:tabs>
        <w:spacing w:after="200"/>
        <w:rPr>
          <w:bCs/>
        </w:rPr>
      </w:pPr>
      <w:r>
        <w:rPr>
          <w:bCs/>
        </w:rPr>
        <w:t xml:space="preserve">To secure these incentives, </w:t>
      </w:r>
      <w:r w:rsidR="004F0FF0">
        <w:rPr>
          <w:bCs/>
        </w:rPr>
        <w:t xml:space="preserve">a </w:t>
      </w:r>
      <w:r>
        <w:rPr>
          <w:bCs/>
        </w:rPr>
        <w:t xml:space="preserve">business must </w:t>
      </w:r>
      <w:r w:rsidR="00A4455B">
        <w:rPr>
          <w:bCs/>
        </w:rPr>
        <w:t xml:space="preserve">show it’ll bring benefits to the </w:t>
      </w:r>
      <w:r w:rsidR="0043796F">
        <w:rPr>
          <w:bCs/>
        </w:rPr>
        <w:t xml:space="preserve">jurisdiction, </w:t>
      </w:r>
      <w:r w:rsidR="008A4B5B">
        <w:rPr>
          <w:bCs/>
        </w:rPr>
        <w:t>such as</w:t>
      </w:r>
      <w:r w:rsidR="0082573C">
        <w:rPr>
          <w:bCs/>
        </w:rPr>
        <w:t xml:space="preserve"> job creation and revenue generation. </w:t>
      </w:r>
      <w:r w:rsidR="00A1113C">
        <w:rPr>
          <w:bCs/>
        </w:rPr>
        <w:t>Discretionary i</w:t>
      </w:r>
      <w:r w:rsidR="0043114F">
        <w:rPr>
          <w:bCs/>
        </w:rPr>
        <w:t>ncentives may include</w:t>
      </w:r>
      <w:r w:rsidR="004F3492">
        <w:rPr>
          <w:bCs/>
        </w:rPr>
        <w:t xml:space="preserve"> income and payroll tax credits, property tax abatements</w:t>
      </w:r>
      <w:r w:rsidR="008A4B5B">
        <w:rPr>
          <w:bCs/>
        </w:rPr>
        <w:t xml:space="preserve"> a</w:t>
      </w:r>
      <w:r w:rsidR="004F3492">
        <w:rPr>
          <w:bCs/>
        </w:rPr>
        <w:t>nd utility rate reductions.</w:t>
      </w:r>
    </w:p>
    <w:p w14:paraId="386A9E1B" w14:textId="2BA70A63" w:rsidR="00B54F3B" w:rsidRDefault="00B54F3B" w:rsidP="00707FFD">
      <w:pPr>
        <w:tabs>
          <w:tab w:val="left" w:pos="1165"/>
        </w:tabs>
        <w:spacing w:after="200"/>
        <w:rPr>
          <w:b/>
        </w:rPr>
      </w:pPr>
      <w:r>
        <w:rPr>
          <w:b/>
        </w:rPr>
        <w:t xml:space="preserve">Don’t </w:t>
      </w:r>
      <w:r w:rsidR="00625C26">
        <w:rPr>
          <w:b/>
        </w:rPr>
        <w:t>miss</w:t>
      </w:r>
      <w:r w:rsidR="00D45E39">
        <w:rPr>
          <w:b/>
        </w:rPr>
        <w:t xml:space="preserve"> these opportunities</w:t>
      </w:r>
    </w:p>
    <w:p w14:paraId="72409EB2" w14:textId="58D6246B" w:rsidR="007E78C9" w:rsidRPr="007E78C9" w:rsidRDefault="007E78C9" w:rsidP="00707FFD">
      <w:pPr>
        <w:tabs>
          <w:tab w:val="left" w:pos="1165"/>
        </w:tabs>
        <w:spacing w:after="200"/>
        <w:rPr>
          <w:bCs/>
        </w:rPr>
      </w:pPr>
      <w:r>
        <w:rPr>
          <w:bCs/>
        </w:rPr>
        <w:t xml:space="preserve">Every year, </w:t>
      </w:r>
      <w:r w:rsidR="003753AD">
        <w:rPr>
          <w:bCs/>
        </w:rPr>
        <w:t>a vast amount of</w:t>
      </w:r>
      <w:r w:rsidR="00915E2A">
        <w:rPr>
          <w:bCs/>
        </w:rPr>
        <w:t xml:space="preserve"> these tax credit</w:t>
      </w:r>
      <w:r w:rsidR="0012390C">
        <w:rPr>
          <w:bCs/>
        </w:rPr>
        <w:t>s</w:t>
      </w:r>
      <w:r w:rsidR="00915E2A">
        <w:rPr>
          <w:bCs/>
        </w:rPr>
        <w:t xml:space="preserve"> and </w:t>
      </w:r>
      <w:r w:rsidR="0012390C">
        <w:rPr>
          <w:bCs/>
        </w:rPr>
        <w:t xml:space="preserve">incentives </w:t>
      </w:r>
      <w:r w:rsidR="00FD726C">
        <w:rPr>
          <w:bCs/>
        </w:rPr>
        <w:t>aren’t claimed</w:t>
      </w:r>
      <w:r w:rsidR="0012390C">
        <w:rPr>
          <w:bCs/>
        </w:rPr>
        <w:t xml:space="preserve"> </w:t>
      </w:r>
      <w:r>
        <w:rPr>
          <w:bCs/>
        </w:rPr>
        <w:t xml:space="preserve">because businesses are unaware of </w:t>
      </w:r>
      <w:r w:rsidR="0012390C">
        <w:rPr>
          <w:bCs/>
        </w:rPr>
        <w:t>them or</w:t>
      </w:r>
      <w:r>
        <w:rPr>
          <w:bCs/>
        </w:rPr>
        <w:t xml:space="preserve"> erroneously believe they’re ineligible. </w:t>
      </w:r>
      <w:r w:rsidR="007415C7">
        <w:rPr>
          <w:bCs/>
        </w:rPr>
        <w:t xml:space="preserve">Many more </w:t>
      </w:r>
      <w:r w:rsidR="0070575C">
        <w:rPr>
          <w:bCs/>
        </w:rPr>
        <w:t xml:space="preserve">examples exist. </w:t>
      </w:r>
      <w:r>
        <w:rPr>
          <w:bCs/>
        </w:rPr>
        <w:t xml:space="preserve">Your tax advisors can help ensure that your business receives all the tax </w:t>
      </w:r>
      <w:r w:rsidR="00E24E1D">
        <w:rPr>
          <w:bCs/>
        </w:rPr>
        <w:t>breaks</w:t>
      </w:r>
      <w:r>
        <w:rPr>
          <w:bCs/>
        </w:rPr>
        <w:t xml:space="preserve"> it deserves.</w:t>
      </w:r>
    </w:p>
    <w:p w14:paraId="2B79E3EA" w14:textId="77777777" w:rsidR="009D2792" w:rsidRDefault="009D2792" w:rsidP="00707FFD">
      <w:pPr>
        <w:tabs>
          <w:tab w:val="left" w:pos="1165"/>
        </w:tabs>
        <w:spacing w:after="200"/>
        <w:rPr>
          <w:b/>
          <w:sz w:val="28"/>
          <w:szCs w:val="28"/>
        </w:rPr>
      </w:pPr>
    </w:p>
    <w:p w14:paraId="045842FD" w14:textId="42464644" w:rsidR="00122724" w:rsidRDefault="00F32443" w:rsidP="00707FFD">
      <w:pPr>
        <w:tabs>
          <w:tab w:val="left" w:pos="1165"/>
        </w:tabs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Sidebar: </w:t>
      </w:r>
      <w:r w:rsidR="00625C26">
        <w:rPr>
          <w:b/>
          <w:sz w:val="28"/>
          <w:szCs w:val="28"/>
        </w:rPr>
        <w:t>Sales tax exemptions</w:t>
      </w:r>
    </w:p>
    <w:p w14:paraId="066C178C" w14:textId="2A3FF79C" w:rsidR="00F32443" w:rsidRDefault="005244C8" w:rsidP="00707FFD">
      <w:pPr>
        <w:tabs>
          <w:tab w:val="left" w:pos="1165"/>
        </w:tabs>
        <w:spacing w:after="200"/>
        <w:rPr>
          <w:bCs/>
        </w:rPr>
      </w:pPr>
      <w:r>
        <w:rPr>
          <w:bCs/>
        </w:rPr>
        <w:t>States with</w:t>
      </w:r>
      <w:r w:rsidR="0054417B">
        <w:rPr>
          <w:bCs/>
        </w:rPr>
        <w:t xml:space="preserve"> </w:t>
      </w:r>
      <w:r>
        <w:rPr>
          <w:bCs/>
        </w:rPr>
        <w:t>sales taxes</w:t>
      </w:r>
      <w:r w:rsidR="00727414">
        <w:rPr>
          <w:bCs/>
        </w:rPr>
        <w:t xml:space="preserve"> provide exemptions for </w:t>
      </w:r>
      <w:r w:rsidR="00FD726C">
        <w:rPr>
          <w:bCs/>
        </w:rPr>
        <w:t xml:space="preserve">some </w:t>
      </w:r>
      <w:r w:rsidR="00727414">
        <w:rPr>
          <w:bCs/>
        </w:rPr>
        <w:t>purchases. Common exemptions include</w:t>
      </w:r>
      <w:r w:rsidR="00FD726C">
        <w:rPr>
          <w:bCs/>
        </w:rPr>
        <w:t xml:space="preserve"> purchases by</w:t>
      </w:r>
      <w:r w:rsidR="00727414">
        <w:rPr>
          <w:bCs/>
        </w:rPr>
        <w:t>:</w:t>
      </w:r>
    </w:p>
    <w:p w14:paraId="3E6A3ACD" w14:textId="730AF43C" w:rsidR="00727414" w:rsidRPr="003B1F41" w:rsidRDefault="00FD726C" w:rsidP="00727414">
      <w:pPr>
        <w:pStyle w:val="ListParagraph"/>
        <w:numPr>
          <w:ilvl w:val="0"/>
          <w:numId w:val="26"/>
        </w:numPr>
        <w:tabs>
          <w:tab w:val="left" w:pos="1165"/>
        </w:tabs>
        <w:spacing w:after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</w:t>
      </w:r>
      <w:r w:rsidR="003B1F41" w:rsidRPr="003B1F41">
        <w:rPr>
          <w:rFonts w:ascii="Times New Roman" w:hAnsi="Times New Roman" w:cs="Times New Roman"/>
          <w:bCs/>
        </w:rPr>
        <w:t>etailers for the purpose of resale</w:t>
      </w:r>
      <w:r w:rsidR="009D2792">
        <w:rPr>
          <w:rFonts w:ascii="Times New Roman" w:hAnsi="Times New Roman" w:cs="Times New Roman"/>
          <w:bCs/>
        </w:rPr>
        <w:t>,</w:t>
      </w:r>
    </w:p>
    <w:p w14:paraId="2527BF0C" w14:textId="29C0FFAA" w:rsidR="003B1F41" w:rsidRDefault="00FD726C" w:rsidP="00727414">
      <w:pPr>
        <w:pStyle w:val="ListParagraph"/>
        <w:numPr>
          <w:ilvl w:val="0"/>
          <w:numId w:val="26"/>
        </w:numPr>
        <w:tabs>
          <w:tab w:val="left" w:pos="1165"/>
        </w:tabs>
        <w:spacing w:after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</w:t>
      </w:r>
      <w:r w:rsidR="005244C8">
        <w:rPr>
          <w:rFonts w:ascii="Times New Roman" w:hAnsi="Times New Roman" w:cs="Times New Roman"/>
          <w:bCs/>
        </w:rPr>
        <w:t>anufacturers</w:t>
      </w:r>
      <w:r w:rsidR="00622699">
        <w:rPr>
          <w:rFonts w:ascii="Times New Roman" w:hAnsi="Times New Roman" w:cs="Times New Roman"/>
          <w:bCs/>
        </w:rPr>
        <w:t xml:space="preserve"> </w:t>
      </w:r>
      <w:r w:rsidR="003B1F41" w:rsidRPr="003B1F41">
        <w:rPr>
          <w:rFonts w:ascii="Times New Roman" w:hAnsi="Times New Roman" w:cs="Times New Roman"/>
          <w:bCs/>
        </w:rPr>
        <w:t>of equipment, raw materials or components used in the manufacturing process</w:t>
      </w:r>
      <w:r w:rsidR="009D2792">
        <w:rPr>
          <w:rFonts w:ascii="Times New Roman" w:hAnsi="Times New Roman" w:cs="Times New Roman"/>
          <w:bCs/>
        </w:rPr>
        <w:t>,</w:t>
      </w:r>
    </w:p>
    <w:p w14:paraId="4DB45B27" w14:textId="41595227" w:rsidR="003B1F41" w:rsidRDefault="00FD726C" w:rsidP="00727414">
      <w:pPr>
        <w:pStyle w:val="ListParagraph"/>
        <w:numPr>
          <w:ilvl w:val="0"/>
          <w:numId w:val="26"/>
        </w:numPr>
        <w:tabs>
          <w:tab w:val="left" w:pos="1165"/>
        </w:tabs>
        <w:spacing w:after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S</w:t>
      </w:r>
      <w:r w:rsidR="005B2DED">
        <w:rPr>
          <w:rFonts w:ascii="Times New Roman" w:hAnsi="Times New Roman" w:cs="Times New Roman"/>
          <w:bCs/>
        </w:rPr>
        <w:t xml:space="preserve">pecific </w:t>
      </w:r>
      <w:r w:rsidR="005244C8">
        <w:rPr>
          <w:rFonts w:ascii="Times New Roman" w:hAnsi="Times New Roman" w:cs="Times New Roman"/>
          <w:bCs/>
        </w:rPr>
        <w:t>tax-exempt entities,</w:t>
      </w:r>
      <w:r w:rsidR="00A47295">
        <w:rPr>
          <w:rFonts w:ascii="Times New Roman" w:hAnsi="Times New Roman" w:cs="Times New Roman"/>
          <w:bCs/>
        </w:rPr>
        <w:t xml:space="preserve"> </w:t>
      </w:r>
      <w:r w:rsidR="00D55462">
        <w:rPr>
          <w:rFonts w:ascii="Times New Roman" w:hAnsi="Times New Roman" w:cs="Times New Roman"/>
          <w:bCs/>
        </w:rPr>
        <w:t>and</w:t>
      </w:r>
    </w:p>
    <w:p w14:paraId="38948844" w14:textId="2636EDDA" w:rsidR="00622699" w:rsidRDefault="00FD726C" w:rsidP="00622699">
      <w:pPr>
        <w:pStyle w:val="ListParagraph"/>
        <w:numPr>
          <w:ilvl w:val="0"/>
          <w:numId w:val="26"/>
        </w:numPr>
        <w:tabs>
          <w:tab w:val="left" w:pos="1165"/>
        </w:tabs>
        <w:spacing w:after="20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</w:t>
      </w:r>
      <w:r w:rsidR="00622699">
        <w:rPr>
          <w:rFonts w:ascii="Times New Roman" w:hAnsi="Times New Roman" w:cs="Times New Roman"/>
          <w:bCs/>
        </w:rPr>
        <w:t>gricultural businesses</w:t>
      </w:r>
      <w:r>
        <w:rPr>
          <w:rFonts w:ascii="Times New Roman" w:hAnsi="Times New Roman" w:cs="Times New Roman"/>
          <w:bCs/>
        </w:rPr>
        <w:t xml:space="preserve"> that buy such items as</w:t>
      </w:r>
      <w:r w:rsidR="00D55462">
        <w:rPr>
          <w:rFonts w:ascii="Times New Roman" w:hAnsi="Times New Roman" w:cs="Times New Roman"/>
          <w:bCs/>
        </w:rPr>
        <w:t xml:space="preserve"> </w:t>
      </w:r>
      <w:r w:rsidR="00622699">
        <w:rPr>
          <w:rFonts w:ascii="Times New Roman" w:hAnsi="Times New Roman" w:cs="Times New Roman"/>
          <w:bCs/>
        </w:rPr>
        <w:t xml:space="preserve">farming equipment and fuel, feed, seeds, fertilizer, </w:t>
      </w:r>
      <w:r w:rsidR="00552EF8">
        <w:rPr>
          <w:rFonts w:ascii="Times New Roman" w:hAnsi="Times New Roman" w:cs="Times New Roman"/>
          <w:bCs/>
        </w:rPr>
        <w:t xml:space="preserve">and </w:t>
      </w:r>
      <w:r w:rsidR="00622699">
        <w:rPr>
          <w:rFonts w:ascii="Times New Roman" w:hAnsi="Times New Roman" w:cs="Times New Roman"/>
          <w:bCs/>
        </w:rPr>
        <w:t>chemical sprays</w:t>
      </w:r>
      <w:r w:rsidR="00552EF8">
        <w:rPr>
          <w:rFonts w:ascii="Times New Roman" w:hAnsi="Times New Roman" w:cs="Times New Roman"/>
          <w:bCs/>
        </w:rPr>
        <w:t>.</w:t>
      </w:r>
    </w:p>
    <w:p w14:paraId="4243E11A" w14:textId="1D625246" w:rsidR="00622699" w:rsidRPr="00622699" w:rsidRDefault="006E17D4" w:rsidP="00622699">
      <w:pPr>
        <w:tabs>
          <w:tab w:val="left" w:pos="1165"/>
        </w:tabs>
        <w:spacing w:after="200"/>
        <w:rPr>
          <w:bCs/>
        </w:rPr>
      </w:pPr>
      <w:r>
        <w:rPr>
          <w:bCs/>
        </w:rPr>
        <w:t>Businesses should familiarize themselves with the exemptions available</w:t>
      </w:r>
      <w:r w:rsidR="0037771A">
        <w:rPr>
          <w:bCs/>
        </w:rPr>
        <w:t xml:space="preserve"> where they do business, </w:t>
      </w:r>
      <w:r w:rsidR="008829D2">
        <w:rPr>
          <w:bCs/>
        </w:rPr>
        <w:t xml:space="preserve">and what it takes to qualify. </w:t>
      </w:r>
      <w:r w:rsidR="00BC78F7">
        <w:rPr>
          <w:bCs/>
        </w:rPr>
        <w:t xml:space="preserve"> For example, they may need to prove to the seller</w:t>
      </w:r>
      <w:r w:rsidR="00837231">
        <w:rPr>
          <w:bCs/>
        </w:rPr>
        <w:t>s</w:t>
      </w:r>
      <w:r w:rsidR="00BC78F7">
        <w:rPr>
          <w:bCs/>
        </w:rPr>
        <w:t xml:space="preserve"> that they have a </w:t>
      </w:r>
      <w:r w:rsidR="006F37E9">
        <w:rPr>
          <w:bCs/>
        </w:rPr>
        <w:t xml:space="preserve">resale or exemption certificate. </w:t>
      </w:r>
    </w:p>
    <w:sectPr w:rsidR="00622699" w:rsidRPr="00622699" w:rsidSect="00545A3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27C"/>
    <w:multiLevelType w:val="hybridMultilevel"/>
    <w:tmpl w:val="A9B07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775B7"/>
    <w:multiLevelType w:val="hybridMultilevel"/>
    <w:tmpl w:val="9B1CF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24D4B"/>
    <w:multiLevelType w:val="hybridMultilevel"/>
    <w:tmpl w:val="08B45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124507"/>
    <w:multiLevelType w:val="hybridMultilevel"/>
    <w:tmpl w:val="C062E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D37844"/>
    <w:multiLevelType w:val="hybridMultilevel"/>
    <w:tmpl w:val="23BA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8D76D4"/>
    <w:multiLevelType w:val="hybridMultilevel"/>
    <w:tmpl w:val="D0AAA3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9F193F"/>
    <w:multiLevelType w:val="hybridMultilevel"/>
    <w:tmpl w:val="5F908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1676DF"/>
    <w:multiLevelType w:val="hybridMultilevel"/>
    <w:tmpl w:val="3708A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D790C"/>
    <w:multiLevelType w:val="hybridMultilevel"/>
    <w:tmpl w:val="3B0C8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AF7E1D"/>
    <w:multiLevelType w:val="hybridMultilevel"/>
    <w:tmpl w:val="F56E1F42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 w15:restartNumberingAfterBreak="0">
    <w:nsid w:val="4AB129BA"/>
    <w:multiLevelType w:val="hybridMultilevel"/>
    <w:tmpl w:val="EB581EFA"/>
    <w:lvl w:ilvl="0" w:tplc="B91C12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EC4464"/>
    <w:multiLevelType w:val="hybridMultilevel"/>
    <w:tmpl w:val="D3BED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45D4D"/>
    <w:multiLevelType w:val="hybridMultilevel"/>
    <w:tmpl w:val="2B109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7C3A1E"/>
    <w:multiLevelType w:val="hybridMultilevel"/>
    <w:tmpl w:val="AE9C35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639EB"/>
    <w:multiLevelType w:val="hybridMultilevel"/>
    <w:tmpl w:val="46D23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13079D"/>
    <w:multiLevelType w:val="hybridMultilevel"/>
    <w:tmpl w:val="7696C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1D6DDD"/>
    <w:multiLevelType w:val="hybridMultilevel"/>
    <w:tmpl w:val="A836BE7E"/>
    <w:lvl w:ilvl="0" w:tplc="0409000F">
      <w:start w:val="1"/>
      <w:numFmt w:val="decimal"/>
      <w:lvlText w:val="%1."/>
      <w:lvlJc w:val="left"/>
      <w:pPr>
        <w:ind w:left="77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2FD4772"/>
    <w:multiLevelType w:val="hybridMultilevel"/>
    <w:tmpl w:val="2482D8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970A28"/>
    <w:multiLevelType w:val="hybridMultilevel"/>
    <w:tmpl w:val="C674E8AE"/>
    <w:lvl w:ilvl="0" w:tplc="B91C12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420A0A"/>
    <w:multiLevelType w:val="hybridMultilevel"/>
    <w:tmpl w:val="BBB6E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612D6F"/>
    <w:multiLevelType w:val="hybridMultilevel"/>
    <w:tmpl w:val="60B8F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4F39AD"/>
    <w:multiLevelType w:val="hybridMultilevel"/>
    <w:tmpl w:val="DE6ED2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4C6C09"/>
    <w:multiLevelType w:val="hybridMultilevel"/>
    <w:tmpl w:val="B1D0F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4428BF"/>
    <w:multiLevelType w:val="hybridMultilevel"/>
    <w:tmpl w:val="A5264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547766A"/>
    <w:multiLevelType w:val="hybridMultilevel"/>
    <w:tmpl w:val="0218A7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35EB6"/>
    <w:multiLevelType w:val="hybridMultilevel"/>
    <w:tmpl w:val="732AAA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1520295">
    <w:abstractNumId w:val="9"/>
  </w:num>
  <w:num w:numId="2" w16cid:durableId="1252087239">
    <w:abstractNumId w:val="11"/>
  </w:num>
  <w:num w:numId="3" w16cid:durableId="642733303">
    <w:abstractNumId w:val="25"/>
  </w:num>
  <w:num w:numId="4" w16cid:durableId="2074966785">
    <w:abstractNumId w:val="10"/>
  </w:num>
  <w:num w:numId="5" w16cid:durableId="950670185">
    <w:abstractNumId w:val="18"/>
  </w:num>
  <w:num w:numId="6" w16cid:durableId="138305819">
    <w:abstractNumId w:val="12"/>
  </w:num>
  <w:num w:numId="7" w16cid:durableId="1149202056">
    <w:abstractNumId w:val="21"/>
  </w:num>
  <w:num w:numId="8" w16cid:durableId="1945069119">
    <w:abstractNumId w:val="14"/>
  </w:num>
  <w:num w:numId="9" w16cid:durableId="1371301085">
    <w:abstractNumId w:val="16"/>
  </w:num>
  <w:num w:numId="10" w16cid:durableId="366563304">
    <w:abstractNumId w:val="5"/>
  </w:num>
  <w:num w:numId="11" w16cid:durableId="1576938607">
    <w:abstractNumId w:val="22"/>
  </w:num>
  <w:num w:numId="12" w16cid:durableId="657614261">
    <w:abstractNumId w:val="4"/>
  </w:num>
  <w:num w:numId="13" w16cid:durableId="490297489">
    <w:abstractNumId w:val="1"/>
  </w:num>
  <w:num w:numId="14" w16cid:durableId="1768382330">
    <w:abstractNumId w:val="3"/>
  </w:num>
  <w:num w:numId="15" w16cid:durableId="1646885966">
    <w:abstractNumId w:val="24"/>
  </w:num>
  <w:num w:numId="16" w16cid:durableId="1002508406">
    <w:abstractNumId w:val="2"/>
  </w:num>
  <w:num w:numId="17" w16cid:durableId="521237690">
    <w:abstractNumId w:val="23"/>
  </w:num>
  <w:num w:numId="18" w16cid:durableId="577398421">
    <w:abstractNumId w:val="0"/>
  </w:num>
  <w:num w:numId="19" w16cid:durableId="214316018">
    <w:abstractNumId w:val="20"/>
  </w:num>
  <w:num w:numId="20" w16cid:durableId="1184590605">
    <w:abstractNumId w:val="15"/>
  </w:num>
  <w:num w:numId="21" w16cid:durableId="989750305">
    <w:abstractNumId w:val="8"/>
  </w:num>
  <w:num w:numId="22" w16cid:durableId="1756511745">
    <w:abstractNumId w:val="17"/>
  </w:num>
  <w:num w:numId="23" w16cid:durableId="1101297566">
    <w:abstractNumId w:val="19"/>
  </w:num>
  <w:num w:numId="24" w16cid:durableId="81529409">
    <w:abstractNumId w:val="13"/>
  </w:num>
  <w:num w:numId="25" w16cid:durableId="2083746507">
    <w:abstractNumId w:val="6"/>
  </w:num>
  <w:num w:numId="26" w16cid:durableId="27490450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5"/>
  <w:embedSystemFonts/>
  <w:proofState w:spelling="clean" w:grammar="clean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30A"/>
    <w:rsid w:val="00000168"/>
    <w:rsid w:val="00003637"/>
    <w:rsid w:val="00004AC1"/>
    <w:rsid w:val="00005C4F"/>
    <w:rsid w:val="000068FA"/>
    <w:rsid w:val="00006F7E"/>
    <w:rsid w:val="00007692"/>
    <w:rsid w:val="00010655"/>
    <w:rsid w:val="00010F50"/>
    <w:rsid w:val="000117D2"/>
    <w:rsid w:val="00011EE9"/>
    <w:rsid w:val="000124AE"/>
    <w:rsid w:val="00012BF6"/>
    <w:rsid w:val="00012EA8"/>
    <w:rsid w:val="000145E8"/>
    <w:rsid w:val="00014660"/>
    <w:rsid w:val="00014A16"/>
    <w:rsid w:val="00016AA6"/>
    <w:rsid w:val="00022A9A"/>
    <w:rsid w:val="00023357"/>
    <w:rsid w:val="000249B3"/>
    <w:rsid w:val="0002680E"/>
    <w:rsid w:val="00030A56"/>
    <w:rsid w:val="00030DDD"/>
    <w:rsid w:val="000312DD"/>
    <w:rsid w:val="00031DA2"/>
    <w:rsid w:val="00032008"/>
    <w:rsid w:val="000325DE"/>
    <w:rsid w:val="00032A0A"/>
    <w:rsid w:val="000362E1"/>
    <w:rsid w:val="00036302"/>
    <w:rsid w:val="000403FE"/>
    <w:rsid w:val="00041A39"/>
    <w:rsid w:val="00041EFC"/>
    <w:rsid w:val="00042E56"/>
    <w:rsid w:val="00043DBE"/>
    <w:rsid w:val="00044C1E"/>
    <w:rsid w:val="000465BD"/>
    <w:rsid w:val="0005003C"/>
    <w:rsid w:val="000520E7"/>
    <w:rsid w:val="0005440F"/>
    <w:rsid w:val="00054A3E"/>
    <w:rsid w:val="00054C56"/>
    <w:rsid w:val="00054F0F"/>
    <w:rsid w:val="00055890"/>
    <w:rsid w:val="000559AD"/>
    <w:rsid w:val="00055A82"/>
    <w:rsid w:val="00056F76"/>
    <w:rsid w:val="000574DB"/>
    <w:rsid w:val="00060085"/>
    <w:rsid w:val="000605B3"/>
    <w:rsid w:val="00061D80"/>
    <w:rsid w:val="00062D46"/>
    <w:rsid w:val="00064511"/>
    <w:rsid w:val="00065C22"/>
    <w:rsid w:val="0006662D"/>
    <w:rsid w:val="00066F7F"/>
    <w:rsid w:val="00067753"/>
    <w:rsid w:val="00071E3D"/>
    <w:rsid w:val="0007327F"/>
    <w:rsid w:val="00074ACE"/>
    <w:rsid w:val="00080519"/>
    <w:rsid w:val="000828A8"/>
    <w:rsid w:val="000834CF"/>
    <w:rsid w:val="00083987"/>
    <w:rsid w:val="00086F7A"/>
    <w:rsid w:val="0008710A"/>
    <w:rsid w:val="00090C9E"/>
    <w:rsid w:val="00091A88"/>
    <w:rsid w:val="000927BF"/>
    <w:rsid w:val="0009307B"/>
    <w:rsid w:val="000A1F70"/>
    <w:rsid w:val="000A426D"/>
    <w:rsid w:val="000A4317"/>
    <w:rsid w:val="000A6687"/>
    <w:rsid w:val="000A676B"/>
    <w:rsid w:val="000B30E6"/>
    <w:rsid w:val="000B7EE9"/>
    <w:rsid w:val="000C0335"/>
    <w:rsid w:val="000C04B5"/>
    <w:rsid w:val="000C19F8"/>
    <w:rsid w:val="000C3310"/>
    <w:rsid w:val="000D4625"/>
    <w:rsid w:val="000D546F"/>
    <w:rsid w:val="000D78BB"/>
    <w:rsid w:val="000E022F"/>
    <w:rsid w:val="000E24DA"/>
    <w:rsid w:val="000E35EE"/>
    <w:rsid w:val="000E70DB"/>
    <w:rsid w:val="000F0068"/>
    <w:rsid w:val="000F05CC"/>
    <w:rsid w:val="000F17DC"/>
    <w:rsid w:val="000F50E9"/>
    <w:rsid w:val="000F5639"/>
    <w:rsid w:val="000F5661"/>
    <w:rsid w:val="000F56A8"/>
    <w:rsid w:val="000F6FA2"/>
    <w:rsid w:val="000F7CCB"/>
    <w:rsid w:val="00100DB7"/>
    <w:rsid w:val="00101E72"/>
    <w:rsid w:val="001046D6"/>
    <w:rsid w:val="00105502"/>
    <w:rsid w:val="00106DEA"/>
    <w:rsid w:val="0011018C"/>
    <w:rsid w:val="0011172C"/>
    <w:rsid w:val="00111E39"/>
    <w:rsid w:val="00113313"/>
    <w:rsid w:val="00113996"/>
    <w:rsid w:val="0011742D"/>
    <w:rsid w:val="00117575"/>
    <w:rsid w:val="00121195"/>
    <w:rsid w:val="00122724"/>
    <w:rsid w:val="00122951"/>
    <w:rsid w:val="0012390C"/>
    <w:rsid w:val="0012621A"/>
    <w:rsid w:val="0013369D"/>
    <w:rsid w:val="00133EF1"/>
    <w:rsid w:val="00133F2B"/>
    <w:rsid w:val="001346A2"/>
    <w:rsid w:val="00134D6F"/>
    <w:rsid w:val="00135689"/>
    <w:rsid w:val="00135935"/>
    <w:rsid w:val="001359F4"/>
    <w:rsid w:val="00135BFD"/>
    <w:rsid w:val="00136B82"/>
    <w:rsid w:val="0013729D"/>
    <w:rsid w:val="00137622"/>
    <w:rsid w:val="00137961"/>
    <w:rsid w:val="00141A7B"/>
    <w:rsid w:val="00142BF0"/>
    <w:rsid w:val="00142E87"/>
    <w:rsid w:val="00143331"/>
    <w:rsid w:val="00143484"/>
    <w:rsid w:val="00144B1F"/>
    <w:rsid w:val="00144D6E"/>
    <w:rsid w:val="0014611E"/>
    <w:rsid w:val="00153CBC"/>
    <w:rsid w:val="00153D8F"/>
    <w:rsid w:val="00155238"/>
    <w:rsid w:val="00160376"/>
    <w:rsid w:val="001624F2"/>
    <w:rsid w:val="00163162"/>
    <w:rsid w:val="00163ABC"/>
    <w:rsid w:val="00164ABC"/>
    <w:rsid w:val="00167708"/>
    <w:rsid w:val="001679E8"/>
    <w:rsid w:val="00167CBC"/>
    <w:rsid w:val="00173B27"/>
    <w:rsid w:val="00173B34"/>
    <w:rsid w:val="00173FD4"/>
    <w:rsid w:val="00180BC1"/>
    <w:rsid w:val="00180C15"/>
    <w:rsid w:val="0018152C"/>
    <w:rsid w:val="001817B4"/>
    <w:rsid w:val="00181B20"/>
    <w:rsid w:val="001837C6"/>
    <w:rsid w:val="00183F34"/>
    <w:rsid w:val="00183F7C"/>
    <w:rsid w:val="00187903"/>
    <w:rsid w:val="00190342"/>
    <w:rsid w:val="00190F09"/>
    <w:rsid w:val="0019145A"/>
    <w:rsid w:val="001927C5"/>
    <w:rsid w:val="001953CC"/>
    <w:rsid w:val="00195E4A"/>
    <w:rsid w:val="001A06F7"/>
    <w:rsid w:val="001A19CB"/>
    <w:rsid w:val="001A3B47"/>
    <w:rsid w:val="001A3C91"/>
    <w:rsid w:val="001A6951"/>
    <w:rsid w:val="001A764A"/>
    <w:rsid w:val="001A7C90"/>
    <w:rsid w:val="001B1DCC"/>
    <w:rsid w:val="001B2B12"/>
    <w:rsid w:val="001B5261"/>
    <w:rsid w:val="001B52F3"/>
    <w:rsid w:val="001B633D"/>
    <w:rsid w:val="001C1281"/>
    <w:rsid w:val="001C1444"/>
    <w:rsid w:val="001C4274"/>
    <w:rsid w:val="001C4617"/>
    <w:rsid w:val="001C555A"/>
    <w:rsid w:val="001C581C"/>
    <w:rsid w:val="001C7352"/>
    <w:rsid w:val="001C7476"/>
    <w:rsid w:val="001D1AC4"/>
    <w:rsid w:val="001D1F83"/>
    <w:rsid w:val="001D2A43"/>
    <w:rsid w:val="001D3552"/>
    <w:rsid w:val="001D571B"/>
    <w:rsid w:val="001D57DB"/>
    <w:rsid w:val="001D6C4D"/>
    <w:rsid w:val="001D7536"/>
    <w:rsid w:val="001E04BE"/>
    <w:rsid w:val="001E14E1"/>
    <w:rsid w:val="001E3166"/>
    <w:rsid w:val="001E5D7C"/>
    <w:rsid w:val="001E656E"/>
    <w:rsid w:val="001F1406"/>
    <w:rsid w:val="001F1D25"/>
    <w:rsid w:val="001F4DC9"/>
    <w:rsid w:val="001F6213"/>
    <w:rsid w:val="002034A8"/>
    <w:rsid w:val="00203AF4"/>
    <w:rsid w:val="00205467"/>
    <w:rsid w:val="002057C8"/>
    <w:rsid w:val="002059E7"/>
    <w:rsid w:val="002063CA"/>
    <w:rsid w:val="00206DF5"/>
    <w:rsid w:val="00210D22"/>
    <w:rsid w:val="002115D0"/>
    <w:rsid w:val="00217C5A"/>
    <w:rsid w:val="00220089"/>
    <w:rsid w:val="00220AC2"/>
    <w:rsid w:val="00220BFF"/>
    <w:rsid w:val="00220EF5"/>
    <w:rsid w:val="00223B53"/>
    <w:rsid w:val="002248DF"/>
    <w:rsid w:val="00225087"/>
    <w:rsid w:val="00226052"/>
    <w:rsid w:val="00227316"/>
    <w:rsid w:val="002304CD"/>
    <w:rsid w:val="00230E48"/>
    <w:rsid w:val="0023197B"/>
    <w:rsid w:val="002350AA"/>
    <w:rsid w:val="0023573B"/>
    <w:rsid w:val="00235A98"/>
    <w:rsid w:val="00235FB9"/>
    <w:rsid w:val="002367AD"/>
    <w:rsid w:val="00236ED0"/>
    <w:rsid w:val="00241289"/>
    <w:rsid w:val="00245D80"/>
    <w:rsid w:val="0025168D"/>
    <w:rsid w:val="00251935"/>
    <w:rsid w:val="0025205F"/>
    <w:rsid w:val="00254014"/>
    <w:rsid w:val="0025542F"/>
    <w:rsid w:val="00255DC7"/>
    <w:rsid w:val="002565D7"/>
    <w:rsid w:val="00261EEE"/>
    <w:rsid w:val="0026200B"/>
    <w:rsid w:val="002623CC"/>
    <w:rsid w:val="00262805"/>
    <w:rsid w:val="00262EE8"/>
    <w:rsid w:val="00263501"/>
    <w:rsid w:val="00263991"/>
    <w:rsid w:val="002643E3"/>
    <w:rsid w:val="00264EF7"/>
    <w:rsid w:val="0026688D"/>
    <w:rsid w:val="00271AC6"/>
    <w:rsid w:val="00271FC3"/>
    <w:rsid w:val="00275DB3"/>
    <w:rsid w:val="002763A6"/>
    <w:rsid w:val="00281847"/>
    <w:rsid w:val="002819B5"/>
    <w:rsid w:val="0028255A"/>
    <w:rsid w:val="00282947"/>
    <w:rsid w:val="00282C47"/>
    <w:rsid w:val="00283E48"/>
    <w:rsid w:val="002860F9"/>
    <w:rsid w:val="002869CA"/>
    <w:rsid w:val="002904FD"/>
    <w:rsid w:val="00290DEF"/>
    <w:rsid w:val="00292E56"/>
    <w:rsid w:val="002935D6"/>
    <w:rsid w:val="00295808"/>
    <w:rsid w:val="00295F0E"/>
    <w:rsid w:val="00296F8A"/>
    <w:rsid w:val="00297BE8"/>
    <w:rsid w:val="002A2612"/>
    <w:rsid w:val="002A4F58"/>
    <w:rsid w:val="002A52A9"/>
    <w:rsid w:val="002A5CE9"/>
    <w:rsid w:val="002A650F"/>
    <w:rsid w:val="002A693A"/>
    <w:rsid w:val="002B061E"/>
    <w:rsid w:val="002B1B4A"/>
    <w:rsid w:val="002B3728"/>
    <w:rsid w:val="002B76A7"/>
    <w:rsid w:val="002C005A"/>
    <w:rsid w:val="002C0AE9"/>
    <w:rsid w:val="002C19EC"/>
    <w:rsid w:val="002C26AE"/>
    <w:rsid w:val="002C3DC9"/>
    <w:rsid w:val="002C449C"/>
    <w:rsid w:val="002C5676"/>
    <w:rsid w:val="002C647F"/>
    <w:rsid w:val="002D1182"/>
    <w:rsid w:val="002D223A"/>
    <w:rsid w:val="002D3743"/>
    <w:rsid w:val="002D5CE4"/>
    <w:rsid w:val="002D7103"/>
    <w:rsid w:val="002E10F3"/>
    <w:rsid w:val="002E357B"/>
    <w:rsid w:val="002E36D8"/>
    <w:rsid w:val="002E42A6"/>
    <w:rsid w:val="002E510C"/>
    <w:rsid w:val="002E6A16"/>
    <w:rsid w:val="002F00A5"/>
    <w:rsid w:val="002F04A9"/>
    <w:rsid w:val="002F19D7"/>
    <w:rsid w:val="002F1ED0"/>
    <w:rsid w:val="002F406D"/>
    <w:rsid w:val="002F54E2"/>
    <w:rsid w:val="002F627A"/>
    <w:rsid w:val="0030075D"/>
    <w:rsid w:val="00301004"/>
    <w:rsid w:val="00301F8A"/>
    <w:rsid w:val="00302521"/>
    <w:rsid w:val="00302578"/>
    <w:rsid w:val="00302CDE"/>
    <w:rsid w:val="00303B19"/>
    <w:rsid w:val="00310751"/>
    <w:rsid w:val="00313CA7"/>
    <w:rsid w:val="00314896"/>
    <w:rsid w:val="00315BAB"/>
    <w:rsid w:val="00316D7D"/>
    <w:rsid w:val="00317066"/>
    <w:rsid w:val="003171F2"/>
    <w:rsid w:val="00317A97"/>
    <w:rsid w:val="00320035"/>
    <w:rsid w:val="00322119"/>
    <w:rsid w:val="003222EC"/>
    <w:rsid w:val="00322465"/>
    <w:rsid w:val="003230F1"/>
    <w:rsid w:val="00325C61"/>
    <w:rsid w:val="00327F2E"/>
    <w:rsid w:val="00331A47"/>
    <w:rsid w:val="003339A3"/>
    <w:rsid w:val="00333A33"/>
    <w:rsid w:val="00337468"/>
    <w:rsid w:val="003379FB"/>
    <w:rsid w:val="00337E2B"/>
    <w:rsid w:val="0034139A"/>
    <w:rsid w:val="003413AD"/>
    <w:rsid w:val="00341E78"/>
    <w:rsid w:val="00342A41"/>
    <w:rsid w:val="00342ED9"/>
    <w:rsid w:val="00344494"/>
    <w:rsid w:val="003469E4"/>
    <w:rsid w:val="00346D0B"/>
    <w:rsid w:val="0034703A"/>
    <w:rsid w:val="003475AD"/>
    <w:rsid w:val="00350550"/>
    <w:rsid w:val="00352002"/>
    <w:rsid w:val="00352EAF"/>
    <w:rsid w:val="00353009"/>
    <w:rsid w:val="003575D8"/>
    <w:rsid w:val="00357F63"/>
    <w:rsid w:val="003665A8"/>
    <w:rsid w:val="0036709C"/>
    <w:rsid w:val="00370035"/>
    <w:rsid w:val="00371842"/>
    <w:rsid w:val="00372137"/>
    <w:rsid w:val="003741D6"/>
    <w:rsid w:val="003748C9"/>
    <w:rsid w:val="003753AD"/>
    <w:rsid w:val="003775BB"/>
    <w:rsid w:val="0037771A"/>
    <w:rsid w:val="0038357C"/>
    <w:rsid w:val="003865BA"/>
    <w:rsid w:val="003867A5"/>
    <w:rsid w:val="0039124C"/>
    <w:rsid w:val="00391BAC"/>
    <w:rsid w:val="00391BFF"/>
    <w:rsid w:val="00393353"/>
    <w:rsid w:val="00393436"/>
    <w:rsid w:val="003959E6"/>
    <w:rsid w:val="0039739A"/>
    <w:rsid w:val="003A1322"/>
    <w:rsid w:val="003A1F42"/>
    <w:rsid w:val="003A3F91"/>
    <w:rsid w:val="003A49FB"/>
    <w:rsid w:val="003A4E3D"/>
    <w:rsid w:val="003A59B5"/>
    <w:rsid w:val="003B1943"/>
    <w:rsid w:val="003B1F41"/>
    <w:rsid w:val="003B23F7"/>
    <w:rsid w:val="003B2486"/>
    <w:rsid w:val="003B3388"/>
    <w:rsid w:val="003B522A"/>
    <w:rsid w:val="003B598F"/>
    <w:rsid w:val="003C04F3"/>
    <w:rsid w:val="003C0AA0"/>
    <w:rsid w:val="003C10F8"/>
    <w:rsid w:val="003C22D6"/>
    <w:rsid w:val="003C31D2"/>
    <w:rsid w:val="003C5FEE"/>
    <w:rsid w:val="003C6D59"/>
    <w:rsid w:val="003C7FCC"/>
    <w:rsid w:val="003D0B3D"/>
    <w:rsid w:val="003D1814"/>
    <w:rsid w:val="003D295B"/>
    <w:rsid w:val="003D298D"/>
    <w:rsid w:val="003D3427"/>
    <w:rsid w:val="003D3569"/>
    <w:rsid w:val="003D45CC"/>
    <w:rsid w:val="003D45D0"/>
    <w:rsid w:val="003D4D71"/>
    <w:rsid w:val="003D7A3B"/>
    <w:rsid w:val="003D7EE1"/>
    <w:rsid w:val="003E0380"/>
    <w:rsid w:val="003E12A4"/>
    <w:rsid w:val="003E1C80"/>
    <w:rsid w:val="003E1E53"/>
    <w:rsid w:val="003E301E"/>
    <w:rsid w:val="003E33DD"/>
    <w:rsid w:val="003E3D5E"/>
    <w:rsid w:val="003E3DAE"/>
    <w:rsid w:val="003E50C5"/>
    <w:rsid w:val="003E5291"/>
    <w:rsid w:val="003E53AA"/>
    <w:rsid w:val="003E708C"/>
    <w:rsid w:val="003F1574"/>
    <w:rsid w:val="003F2E3D"/>
    <w:rsid w:val="003F45D6"/>
    <w:rsid w:val="003F6B0F"/>
    <w:rsid w:val="003F6CB6"/>
    <w:rsid w:val="003F7B7B"/>
    <w:rsid w:val="003F7D94"/>
    <w:rsid w:val="004017C6"/>
    <w:rsid w:val="00402065"/>
    <w:rsid w:val="00403436"/>
    <w:rsid w:val="00403ACA"/>
    <w:rsid w:val="00406B5D"/>
    <w:rsid w:val="00407858"/>
    <w:rsid w:val="00410A02"/>
    <w:rsid w:val="004122D7"/>
    <w:rsid w:val="00412AB1"/>
    <w:rsid w:val="00415761"/>
    <w:rsid w:val="00415899"/>
    <w:rsid w:val="00416316"/>
    <w:rsid w:val="004169A6"/>
    <w:rsid w:val="00420D5E"/>
    <w:rsid w:val="004212D0"/>
    <w:rsid w:val="00421643"/>
    <w:rsid w:val="00423441"/>
    <w:rsid w:val="00423E5F"/>
    <w:rsid w:val="00424BDD"/>
    <w:rsid w:val="00425361"/>
    <w:rsid w:val="00426319"/>
    <w:rsid w:val="00427641"/>
    <w:rsid w:val="00430E6C"/>
    <w:rsid w:val="0043114F"/>
    <w:rsid w:val="0043160F"/>
    <w:rsid w:val="00431A86"/>
    <w:rsid w:val="00433279"/>
    <w:rsid w:val="0043796F"/>
    <w:rsid w:val="00437ED6"/>
    <w:rsid w:val="004437CD"/>
    <w:rsid w:val="004479CA"/>
    <w:rsid w:val="0045259A"/>
    <w:rsid w:val="00452DCA"/>
    <w:rsid w:val="00453CC6"/>
    <w:rsid w:val="00455830"/>
    <w:rsid w:val="0045583A"/>
    <w:rsid w:val="00455B2D"/>
    <w:rsid w:val="00457521"/>
    <w:rsid w:val="0045763E"/>
    <w:rsid w:val="00460D7B"/>
    <w:rsid w:val="0046136A"/>
    <w:rsid w:val="00464B74"/>
    <w:rsid w:val="00464E92"/>
    <w:rsid w:val="00465C50"/>
    <w:rsid w:val="00466C31"/>
    <w:rsid w:val="00466E60"/>
    <w:rsid w:val="00467A8B"/>
    <w:rsid w:val="00467F31"/>
    <w:rsid w:val="00471A5D"/>
    <w:rsid w:val="00471EE6"/>
    <w:rsid w:val="00471F20"/>
    <w:rsid w:val="00472330"/>
    <w:rsid w:val="004723EF"/>
    <w:rsid w:val="00472EF9"/>
    <w:rsid w:val="00474E0B"/>
    <w:rsid w:val="00475196"/>
    <w:rsid w:val="004818AD"/>
    <w:rsid w:val="00482EA8"/>
    <w:rsid w:val="004830CB"/>
    <w:rsid w:val="0048319D"/>
    <w:rsid w:val="0048398E"/>
    <w:rsid w:val="00484CB7"/>
    <w:rsid w:val="00484FED"/>
    <w:rsid w:val="0048550F"/>
    <w:rsid w:val="00485E3A"/>
    <w:rsid w:val="00486228"/>
    <w:rsid w:val="004900C5"/>
    <w:rsid w:val="00491D09"/>
    <w:rsid w:val="004920AB"/>
    <w:rsid w:val="00492187"/>
    <w:rsid w:val="00492B59"/>
    <w:rsid w:val="00492D66"/>
    <w:rsid w:val="004930F2"/>
    <w:rsid w:val="00495131"/>
    <w:rsid w:val="004956B3"/>
    <w:rsid w:val="0049621E"/>
    <w:rsid w:val="00496AEF"/>
    <w:rsid w:val="004A1897"/>
    <w:rsid w:val="004A355D"/>
    <w:rsid w:val="004A5DAD"/>
    <w:rsid w:val="004B0276"/>
    <w:rsid w:val="004B1891"/>
    <w:rsid w:val="004B35F8"/>
    <w:rsid w:val="004B6542"/>
    <w:rsid w:val="004C0185"/>
    <w:rsid w:val="004C0434"/>
    <w:rsid w:val="004C0E22"/>
    <w:rsid w:val="004C1290"/>
    <w:rsid w:val="004C4964"/>
    <w:rsid w:val="004C4E48"/>
    <w:rsid w:val="004D1A8C"/>
    <w:rsid w:val="004D1AE7"/>
    <w:rsid w:val="004D3402"/>
    <w:rsid w:val="004D7A2B"/>
    <w:rsid w:val="004E1EF0"/>
    <w:rsid w:val="004E2288"/>
    <w:rsid w:val="004E4D8C"/>
    <w:rsid w:val="004E6E89"/>
    <w:rsid w:val="004E7826"/>
    <w:rsid w:val="004F0FF0"/>
    <w:rsid w:val="004F3492"/>
    <w:rsid w:val="004F7D65"/>
    <w:rsid w:val="004F7E4F"/>
    <w:rsid w:val="00504173"/>
    <w:rsid w:val="00504F60"/>
    <w:rsid w:val="00505A98"/>
    <w:rsid w:val="00507E24"/>
    <w:rsid w:val="005128D2"/>
    <w:rsid w:val="00513666"/>
    <w:rsid w:val="00513F39"/>
    <w:rsid w:val="00517652"/>
    <w:rsid w:val="00517E73"/>
    <w:rsid w:val="0052026C"/>
    <w:rsid w:val="00520D2F"/>
    <w:rsid w:val="00520DFF"/>
    <w:rsid w:val="00522672"/>
    <w:rsid w:val="005239C3"/>
    <w:rsid w:val="00523D2F"/>
    <w:rsid w:val="005244C8"/>
    <w:rsid w:val="00525C53"/>
    <w:rsid w:val="00525C68"/>
    <w:rsid w:val="0052608A"/>
    <w:rsid w:val="00526097"/>
    <w:rsid w:val="0052613E"/>
    <w:rsid w:val="00527E35"/>
    <w:rsid w:val="005324AC"/>
    <w:rsid w:val="00533D66"/>
    <w:rsid w:val="005348B1"/>
    <w:rsid w:val="00535365"/>
    <w:rsid w:val="0053666C"/>
    <w:rsid w:val="005368A4"/>
    <w:rsid w:val="005369AC"/>
    <w:rsid w:val="00536E3B"/>
    <w:rsid w:val="005401CD"/>
    <w:rsid w:val="005404CC"/>
    <w:rsid w:val="00540B2A"/>
    <w:rsid w:val="00541180"/>
    <w:rsid w:val="00541F6C"/>
    <w:rsid w:val="00542061"/>
    <w:rsid w:val="0054417B"/>
    <w:rsid w:val="00545A34"/>
    <w:rsid w:val="00545BD0"/>
    <w:rsid w:val="0055065A"/>
    <w:rsid w:val="005512D1"/>
    <w:rsid w:val="0055201B"/>
    <w:rsid w:val="00552EF8"/>
    <w:rsid w:val="0055321C"/>
    <w:rsid w:val="00553359"/>
    <w:rsid w:val="005538E5"/>
    <w:rsid w:val="0055439E"/>
    <w:rsid w:val="00554F7B"/>
    <w:rsid w:val="00556638"/>
    <w:rsid w:val="00556CC3"/>
    <w:rsid w:val="00557764"/>
    <w:rsid w:val="00557CFD"/>
    <w:rsid w:val="0056068E"/>
    <w:rsid w:val="005609A5"/>
    <w:rsid w:val="00561785"/>
    <w:rsid w:val="00562E6D"/>
    <w:rsid w:val="005658D1"/>
    <w:rsid w:val="0056646B"/>
    <w:rsid w:val="005714F4"/>
    <w:rsid w:val="00574112"/>
    <w:rsid w:val="00574543"/>
    <w:rsid w:val="0057575D"/>
    <w:rsid w:val="00576B79"/>
    <w:rsid w:val="0058030D"/>
    <w:rsid w:val="0058048A"/>
    <w:rsid w:val="005816A8"/>
    <w:rsid w:val="005827CF"/>
    <w:rsid w:val="00583028"/>
    <w:rsid w:val="0058349A"/>
    <w:rsid w:val="00584544"/>
    <w:rsid w:val="0058476F"/>
    <w:rsid w:val="0058546F"/>
    <w:rsid w:val="00585A68"/>
    <w:rsid w:val="00587B47"/>
    <w:rsid w:val="005910DD"/>
    <w:rsid w:val="00593A25"/>
    <w:rsid w:val="00595782"/>
    <w:rsid w:val="005957A9"/>
    <w:rsid w:val="00595E33"/>
    <w:rsid w:val="005A096E"/>
    <w:rsid w:val="005A16C0"/>
    <w:rsid w:val="005A5F49"/>
    <w:rsid w:val="005A6407"/>
    <w:rsid w:val="005A6A33"/>
    <w:rsid w:val="005A782E"/>
    <w:rsid w:val="005A7936"/>
    <w:rsid w:val="005B0586"/>
    <w:rsid w:val="005B0E88"/>
    <w:rsid w:val="005B1A83"/>
    <w:rsid w:val="005B29EE"/>
    <w:rsid w:val="005B2DED"/>
    <w:rsid w:val="005B3D4D"/>
    <w:rsid w:val="005B58B4"/>
    <w:rsid w:val="005B5D01"/>
    <w:rsid w:val="005C1EFA"/>
    <w:rsid w:val="005C23B4"/>
    <w:rsid w:val="005C25BE"/>
    <w:rsid w:val="005C3D32"/>
    <w:rsid w:val="005C56E3"/>
    <w:rsid w:val="005C595F"/>
    <w:rsid w:val="005C6774"/>
    <w:rsid w:val="005C783D"/>
    <w:rsid w:val="005C7E34"/>
    <w:rsid w:val="005C7FFB"/>
    <w:rsid w:val="005D06AB"/>
    <w:rsid w:val="005D0767"/>
    <w:rsid w:val="005D22B1"/>
    <w:rsid w:val="005D24DA"/>
    <w:rsid w:val="005D513E"/>
    <w:rsid w:val="005D5CCD"/>
    <w:rsid w:val="005D61B9"/>
    <w:rsid w:val="005D6264"/>
    <w:rsid w:val="005D69EE"/>
    <w:rsid w:val="005D7251"/>
    <w:rsid w:val="005E0084"/>
    <w:rsid w:val="005E027B"/>
    <w:rsid w:val="005E03EF"/>
    <w:rsid w:val="005E18D8"/>
    <w:rsid w:val="005E3985"/>
    <w:rsid w:val="005E3E5A"/>
    <w:rsid w:val="005E69E2"/>
    <w:rsid w:val="005F0C79"/>
    <w:rsid w:val="005F0EB1"/>
    <w:rsid w:val="005F16BD"/>
    <w:rsid w:val="005F19E0"/>
    <w:rsid w:val="005F25BA"/>
    <w:rsid w:val="005F33E0"/>
    <w:rsid w:val="005F3EA8"/>
    <w:rsid w:val="005F54A9"/>
    <w:rsid w:val="005F5515"/>
    <w:rsid w:val="005F5A07"/>
    <w:rsid w:val="005F5B15"/>
    <w:rsid w:val="005F5BEA"/>
    <w:rsid w:val="0060052B"/>
    <w:rsid w:val="006016B8"/>
    <w:rsid w:val="00603A2A"/>
    <w:rsid w:val="00603D13"/>
    <w:rsid w:val="0060418C"/>
    <w:rsid w:val="00605CC8"/>
    <w:rsid w:val="00606BFC"/>
    <w:rsid w:val="0060702C"/>
    <w:rsid w:val="00611215"/>
    <w:rsid w:val="00611821"/>
    <w:rsid w:val="0061269B"/>
    <w:rsid w:val="00612B75"/>
    <w:rsid w:val="00613313"/>
    <w:rsid w:val="00617113"/>
    <w:rsid w:val="00617827"/>
    <w:rsid w:val="0062182E"/>
    <w:rsid w:val="00622699"/>
    <w:rsid w:val="006227E5"/>
    <w:rsid w:val="00622BDB"/>
    <w:rsid w:val="006249E1"/>
    <w:rsid w:val="00624E47"/>
    <w:rsid w:val="00624F58"/>
    <w:rsid w:val="006254B2"/>
    <w:rsid w:val="00625780"/>
    <w:rsid w:val="00625A3C"/>
    <w:rsid w:val="00625C26"/>
    <w:rsid w:val="00625E75"/>
    <w:rsid w:val="00626159"/>
    <w:rsid w:val="00627D80"/>
    <w:rsid w:val="00630F74"/>
    <w:rsid w:val="00632333"/>
    <w:rsid w:val="006323EB"/>
    <w:rsid w:val="00634F31"/>
    <w:rsid w:val="006369B5"/>
    <w:rsid w:val="00641ED2"/>
    <w:rsid w:val="00643A89"/>
    <w:rsid w:val="00645DA5"/>
    <w:rsid w:val="00645FF6"/>
    <w:rsid w:val="00646A3B"/>
    <w:rsid w:val="006475F2"/>
    <w:rsid w:val="00652017"/>
    <w:rsid w:val="00653E3B"/>
    <w:rsid w:val="0065535B"/>
    <w:rsid w:val="00657BF6"/>
    <w:rsid w:val="00661465"/>
    <w:rsid w:val="00661553"/>
    <w:rsid w:val="00662738"/>
    <w:rsid w:val="00665544"/>
    <w:rsid w:val="006666ED"/>
    <w:rsid w:val="0066786A"/>
    <w:rsid w:val="00667E90"/>
    <w:rsid w:val="006705CD"/>
    <w:rsid w:val="00670BB4"/>
    <w:rsid w:val="006713DA"/>
    <w:rsid w:val="00672263"/>
    <w:rsid w:val="00672674"/>
    <w:rsid w:val="00672A17"/>
    <w:rsid w:val="00674375"/>
    <w:rsid w:val="0067469C"/>
    <w:rsid w:val="00674BF4"/>
    <w:rsid w:val="00676527"/>
    <w:rsid w:val="00677E60"/>
    <w:rsid w:val="00677F32"/>
    <w:rsid w:val="00681EFC"/>
    <w:rsid w:val="00682E5B"/>
    <w:rsid w:val="00684BBC"/>
    <w:rsid w:val="00684E98"/>
    <w:rsid w:val="00687F2E"/>
    <w:rsid w:val="0069373D"/>
    <w:rsid w:val="00694DC9"/>
    <w:rsid w:val="00695486"/>
    <w:rsid w:val="006963AE"/>
    <w:rsid w:val="006A005A"/>
    <w:rsid w:val="006A0D6A"/>
    <w:rsid w:val="006A29E7"/>
    <w:rsid w:val="006A63C7"/>
    <w:rsid w:val="006B2749"/>
    <w:rsid w:val="006B347F"/>
    <w:rsid w:val="006B3661"/>
    <w:rsid w:val="006B3685"/>
    <w:rsid w:val="006B4FD2"/>
    <w:rsid w:val="006B5083"/>
    <w:rsid w:val="006B6096"/>
    <w:rsid w:val="006B6D54"/>
    <w:rsid w:val="006B73F3"/>
    <w:rsid w:val="006B7D14"/>
    <w:rsid w:val="006B7F18"/>
    <w:rsid w:val="006B7F60"/>
    <w:rsid w:val="006C01A0"/>
    <w:rsid w:val="006C1089"/>
    <w:rsid w:val="006C18F8"/>
    <w:rsid w:val="006C2A63"/>
    <w:rsid w:val="006C3530"/>
    <w:rsid w:val="006C404A"/>
    <w:rsid w:val="006C4664"/>
    <w:rsid w:val="006C5495"/>
    <w:rsid w:val="006C625E"/>
    <w:rsid w:val="006C787A"/>
    <w:rsid w:val="006C7CD5"/>
    <w:rsid w:val="006D0B95"/>
    <w:rsid w:val="006D119E"/>
    <w:rsid w:val="006D19AC"/>
    <w:rsid w:val="006D1CBA"/>
    <w:rsid w:val="006D452B"/>
    <w:rsid w:val="006D6417"/>
    <w:rsid w:val="006D6E41"/>
    <w:rsid w:val="006E05A4"/>
    <w:rsid w:val="006E0DE6"/>
    <w:rsid w:val="006E12E5"/>
    <w:rsid w:val="006E17D4"/>
    <w:rsid w:val="006E187F"/>
    <w:rsid w:val="006E2471"/>
    <w:rsid w:val="006E3A56"/>
    <w:rsid w:val="006E465A"/>
    <w:rsid w:val="006E6F93"/>
    <w:rsid w:val="006E7977"/>
    <w:rsid w:val="006F07FB"/>
    <w:rsid w:val="006F1C53"/>
    <w:rsid w:val="006F2422"/>
    <w:rsid w:val="006F3391"/>
    <w:rsid w:val="006F37E9"/>
    <w:rsid w:val="006F667D"/>
    <w:rsid w:val="006F69FF"/>
    <w:rsid w:val="006F7E49"/>
    <w:rsid w:val="00701788"/>
    <w:rsid w:val="0070191E"/>
    <w:rsid w:val="0070206E"/>
    <w:rsid w:val="00704C51"/>
    <w:rsid w:val="0070548E"/>
    <w:rsid w:val="0070575C"/>
    <w:rsid w:val="00705A85"/>
    <w:rsid w:val="00706EBF"/>
    <w:rsid w:val="00707C50"/>
    <w:rsid w:val="00707FFD"/>
    <w:rsid w:val="0071099D"/>
    <w:rsid w:val="00711123"/>
    <w:rsid w:val="00711658"/>
    <w:rsid w:val="00711BEF"/>
    <w:rsid w:val="00712986"/>
    <w:rsid w:val="00712D61"/>
    <w:rsid w:val="007149A6"/>
    <w:rsid w:val="007155C7"/>
    <w:rsid w:val="007156A3"/>
    <w:rsid w:val="00720B98"/>
    <w:rsid w:val="007214C9"/>
    <w:rsid w:val="00724763"/>
    <w:rsid w:val="00725188"/>
    <w:rsid w:val="00726A8A"/>
    <w:rsid w:val="00726D2F"/>
    <w:rsid w:val="00727414"/>
    <w:rsid w:val="0073035A"/>
    <w:rsid w:val="00730925"/>
    <w:rsid w:val="0073161E"/>
    <w:rsid w:val="007330D0"/>
    <w:rsid w:val="007338D2"/>
    <w:rsid w:val="00733A62"/>
    <w:rsid w:val="0073439A"/>
    <w:rsid w:val="007352E7"/>
    <w:rsid w:val="00741077"/>
    <w:rsid w:val="007415C7"/>
    <w:rsid w:val="0074528F"/>
    <w:rsid w:val="0074564B"/>
    <w:rsid w:val="007511B9"/>
    <w:rsid w:val="0075260D"/>
    <w:rsid w:val="00762FA5"/>
    <w:rsid w:val="007635B7"/>
    <w:rsid w:val="00763B72"/>
    <w:rsid w:val="00764FA8"/>
    <w:rsid w:val="00767F40"/>
    <w:rsid w:val="00771893"/>
    <w:rsid w:val="0077252D"/>
    <w:rsid w:val="0077340E"/>
    <w:rsid w:val="00775E85"/>
    <w:rsid w:val="00780384"/>
    <w:rsid w:val="0078050D"/>
    <w:rsid w:val="0078438F"/>
    <w:rsid w:val="00787A1C"/>
    <w:rsid w:val="00791152"/>
    <w:rsid w:val="0079315A"/>
    <w:rsid w:val="00793DF2"/>
    <w:rsid w:val="0079453F"/>
    <w:rsid w:val="0079487B"/>
    <w:rsid w:val="007951DA"/>
    <w:rsid w:val="00795850"/>
    <w:rsid w:val="00796169"/>
    <w:rsid w:val="007A139C"/>
    <w:rsid w:val="007A1C6C"/>
    <w:rsid w:val="007A32AF"/>
    <w:rsid w:val="007A3956"/>
    <w:rsid w:val="007A6728"/>
    <w:rsid w:val="007A709B"/>
    <w:rsid w:val="007A7E43"/>
    <w:rsid w:val="007B1577"/>
    <w:rsid w:val="007B1DFF"/>
    <w:rsid w:val="007B1F99"/>
    <w:rsid w:val="007B4BDA"/>
    <w:rsid w:val="007B54C6"/>
    <w:rsid w:val="007B708B"/>
    <w:rsid w:val="007B7203"/>
    <w:rsid w:val="007B734F"/>
    <w:rsid w:val="007B74B0"/>
    <w:rsid w:val="007C0AE3"/>
    <w:rsid w:val="007C1BE4"/>
    <w:rsid w:val="007C225F"/>
    <w:rsid w:val="007C271F"/>
    <w:rsid w:val="007C4E2A"/>
    <w:rsid w:val="007C5259"/>
    <w:rsid w:val="007C5B28"/>
    <w:rsid w:val="007C6BBB"/>
    <w:rsid w:val="007D04A3"/>
    <w:rsid w:val="007D0580"/>
    <w:rsid w:val="007D0AC8"/>
    <w:rsid w:val="007D21CC"/>
    <w:rsid w:val="007D3CBC"/>
    <w:rsid w:val="007D454D"/>
    <w:rsid w:val="007D513F"/>
    <w:rsid w:val="007D7329"/>
    <w:rsid w:val="007D7BA7"/>
    <w:rsid w:val="007E0AB6"/>
    <w:rsid w:val="007E13DF"/>
    <w:rsid w:val="007E15C9"/>
    <w:rsid w:val="007E218F"/>
    <w:rsid w:val="007E3A01"/>
    <w:rsid w:val="007E508D"/>
    <w:rsid w:val="007E766C"/>
    <w:rsid w:val="007E78C9"/>
    <w:rsid w:val="007E7B1D"/>
    <w:rsid w:val="007F10C4"/>
    <w:rsid w:val="007F3410"/>
    <w:rsid w:val="007F3B02"/>
    <w:rsid w:val="007F4400"/>
    <w:rsid w:val="007F4606"/>
    <w:rsid w:val="007F60B3"/>
    <w:rsid w:val="007F68BE"/>
    <w:rsid w:val="007F6E2C"/>
    <w:rsid w:val="00800398"/>
    <w:rsid w:val="008004B1"/>
    <w:rsid w:val="0080125B"/>
    <w:rsid w:val="00802959"/>
    <w:rsid w:val="00802E10"/>
    <w:rsid w:val="0080341D"/>
    <w:rsid w:val="0080460F"/>
    <w:rsid w:val="00805FCB"/>
    <w:rsid w:val="008074FF"/>
    <w:rsid w:val="00810116"/>
    <w:rsid w:val="00810A72"/>
    <w:rsid w:val="00810DA4"/>
    <w:rsid w:val="00811374"/>
    <w:rsid w:val="0081412C"/>
    <w:rsid w:val="00815462"/>
    <w:rsid w:val="00821D2E"/>
    <w:rsid w:val="008230F5"/>
    <w:rsid w:val="00824B53"/>
    <w:rsid w:val="00825629"/>
    <w:rsid w:val="0082573C"/>
    <w:rsid w:val="00825C88"/>
    <w:rsid w:val="0082634A"/>
    <w:rsid w:val="00826A9F"/>
    <w:rsid w:val="00830EA1"/>
    <w:rsid w:val="00831A02"/>
    <w:rsid w:val="00831A2F"/>
    <w:rsid w:val="0083217E"/>
    <w:rsid w:val="00832A1C"/>
    <w:rsid w:val="00832CB2"/>
    <w:rsid w:val="008337FD"/>
    <w:rsid w:val="00834A82"/>
    <w:rsid w:val="00835860"/>
    <w:rsid w:val="00836FAB"/>
    <w:rsid w:val="00837231"/>
    <w:rsid w:val="00842F12"/>
    <w:rsid w:val="0084534B"/>
    <w:rsid w:val="00845C42"/>
    <w:rsid w:val="00846C3D"/>
    <w:rsid w:val="0085330A"/>
    <w:rsid w:val="00857B8F"/>
    <w:rsid w:val="00857BCB"/>
    <w:rsid w:val="00864C84"/>
    <w:rsid w:val="00864D81"/>
    <w:rsid w:val="00865B7E"/>
    <w:rsid w:val="008662A3"/>
    <w:rsid w:val="00867C87"/>
    <w:rsid w:val="00871D7C"/>
    <w:rsid w:val="008725E6"/>
    <w:rsid w:val="00872F5C"/>
    <w:rsid w:val="008737B1"/>
    <w:rsid w:val="00874085"/>
    <w:rsid w:val="008744A3"/>
    <w:rsid w:val="0087452A"/>
    <w:rsid w:val="008803E7"/>
    <w:rsid w:val="0088138C"/>
    <w:rsid w:val="008829D2"/>
    <w:rsid w:val="00883178"/>
    <w:rsid w:val="0088380B"/>
    <w:rsid w:val="0089048D"/>
    <w:rsid w:val="0089228D"/>
    <w:rsid w:val="00893F29"/>
    <w:rsid w:val="00894B33"/>
    <w:rsid w:val="00896FD2"/>
    <w:rsid w:val="008976BF"/>
    <w:rsid w:val="0089780A"/>
    <w:rsid w:val="00897E43"/>
    <w:rsid w:val="008A1216"/>
    <w:rsid w:val="008A277F"/>
    <w:rsid w:val="008A2B59"/>
    <w:rsid w:val="008A39CC"/>
    <w:rsid w:val="008A458D"/>
    <w:rsid w:val="008A4B5B"/>
    <w:rsid w:val="008A4CC4"/>
    <w:rsid w:val="008A4EF2"/>
    <w:rsid w:val="008A7BDF"/>
    <w:rsid w:val="008B0435"/>
    <w:rsid w:val="008B2343"/>
    <w:rsid w:val="008B2520"/>
    <w:rsid w:val="008B2797"/>
    <w:rsid w:val="008B2B7B"/>
    <w:rsid w:val="008B31F9"/>
    <w:rsid w:val="008B3F43"/>
    <w:rsid w:val="008B4BAB"/>
    <w:rsid w:val="008B4E0D"/>
    <w:rsid w:val="008B5034"/>
    <w:rsid w:val="008B5451"/>
    <w:rsid w:val="008B5E35"/>
    <w:rsid w:val="008B61D8"/>
    <w:rsid w:val="008B6800"/>
    <w:rsid w:val="008B712A"/>
    <w:rsid w:val="008C0A9F"/>
    <w:rsid w:val="008C2E8B"/>
    <w:rsid w:val="008C441D"/>
    <w:rsid w:val="008C5113"/>
    <w:rsid w:val="008C5C42"/>
    <w:rsid w:val="008C602F"/>
    <w:rsid w:val="008C6D3C"/>
    <w:rsid w:val="008D2095"/>
    <w:rsid w:val="008D32A6"/>
    <w:rsid w:val="008D3942"/>
    <w:rsid w:val="008D39B4"/>
    <w:rsid w:val="008D723D"/>
    <w:rsid w:val="008E2E57"/>
    <w:rsid w:val="008E421C"/>
    <w:rsid w:val="008E4A82"/>
    <w:rsid w:val="008E523B"/>
    <w:rsid w:val="008E6441"/>
    <w:rsid w:val="008F0C3A"/>
    <w:rsid w:val="008F1735"/>
    <w:rsid w:val="008F19F8"/>
    <w:rsid w:val="008F421D"/>
    <w:rsid w:val="008F53BA"/>
    <w:rsid w:val="008F6589"/>
    <w:rsid w:val="008F7369"/>
    <w:rsid w:val="00900764"/>
    <w:rsid w:val="0090310C"/>
    <w:rsid w:val="00904D16"/>
    <w:rsid w:val="00907B5E"/>
    <w:rsid w:val="0091029E"/>
    <w:rsid w:val="009105F3"/>
    <w:rsid w:val="009107F3"/>
    <w:rsid w:val="009109D9"/>
    <w:rsid w:val="009113BC"/>
    <w:rsid w:val="00911E2C"/>
    <w:rsid w:val="00915E2A"/>
    <w:rsid w:val="009168F9"/>
    <w:rsid w:val="00917025"/>
    <w:rsid w:val="00917026"/>
    <w:rsid w:val="00920B87"/>
    <w:rsid w:val="009228C3"/>
    <w:rsid w:val="00924388"/>
    <w:rsid w:val="00925952"/>
    <w:rsid w:val="00926E6F"/>
    <w:rsid w:val="00931441"/>
    <w:rsid w:val="009325B9"/>
    <w:rsid w:val="009325C3"/>
    <w:rsid w:val="009329E6"/>
    <w:rsid w:val="00934ECB"/>
    <w:rsid w:val="00937245"/>
    <w:rsid w:val="009377A1"/>
    <w:rsid w:val="00937A22"/>
    <w:rsid w:val="00937F86"/>
    <w:rsid w:val="00942256"/>
    <w:rsid w:val="0094283E"/>
    <w:rsid w:val="00943628"/>
    <w:rsid w:val="009440E0"/>
    <w:rsid w:val="009452A8"/>
    <w:rsid w:val="00945513"/>
    <w:rsid w:val="009456D2"/>
    <w:rsid w:val="00945EBA"/>
    <w:rsid w:val="0094629F"/>
    <w:rsid w:val="0094651F"/>
    <w:rsid w:val="009467D5"/>
    <w:rsid w:val="00946A2F"/>
    <w:rsid w:val="009474C0"/>
    <w:rsid w:val="009511A7"/>
    <w:rsid w:val="00951559"/>
    <w:rsid w:val="0095326F"/>
    <w:rsid w:val="00961230"/>
    <w:rsid w:val="00962380"/>
    <w:rsid w:val="00962615"/>
    <w:rsid w:val="009628DF"/>
    <w:rsid w:val="00962AC8"/>
    <w:rsid w:val="00963D1C"/>
    <w:rsid w:val="00967908"/>
    <w:rsid w:val="00970049"/>
    <w:rsid w:val="00970399"/>
    <w:rsid w:val="00972C79"/>
    <w:rsid w:val="00975842"/>
    <w:rsid w:val="00975DAE"/>
    <w:rsid w:val="00981A36"/>
    <w:rsid w:val="00981D50"/>
    <w:rsid w:val="00983C23"/>
    <w:rsid w:val="00986640"/>
    <w:rsid w:val="00986FA8"/>
    <w:rsid w:val="00987266"/>
    <w:rsid w:val="00987340"/>
    <w:rsid w:val="00990BC9"/>
    <w:rsid w:val="00990F0E"/>
    <w:rsid w:val="00991046"/>
    <w:rsid w:val="00991063"/>
    <w:rsid w:val="00991A66"/>
    <w:rsid w:val="0099313E"/>
    <w:rsid w:val="009979A2"/>
    <w:rsid w:val="00997E46"/>
    <w:rsid w:val="00997E55"/>
    <w:rsid w:val="009A11F6"/>
    <w:rsid w:val="009A184B"/>
    <w:rsid w:val="009A3446"/>
    <w:rsid w:val="009A4B23"/>
    <w:rsid w:val="009A4C29"/>
    <w:rsid w:val="009A4DAE"/>
    <w:rsid w:val="009A53A1"/>
    <w:rsid w:val="009A6578"/>
    <w:rsid w:val="009A6C69"/>
    <w:rsid w:val="009B097B"/>
    <w:rsid w:val="009B09B2"/>
    <w:rsid w:val="009B303B"/>
    <w:rsid w:val="009B30A5"/>
    <w:rsid w:val="009B4E05"/>
    <w:rsid w:val="009B6752"/>
    <w:rsid w:val="009B7249"/>
    <w:rsid w:val="009C06BC"/>
    <w:rsid w:val="009C3485"/>
    <w:rsid w:val="009C36E9"/>
    <w:rsid w:val="009C3CE0"/>
    <w:rsid w:val="009C4554"/>
    <w:rsid w:val="009C64F1"/>
    <w:rsid w:val="009C65A1"/>
    <w:rsid w:val="009C7895"/>
    <w:rsid w:val="009D0814"/>
    <w:rsid w:val="009D2792"/>
    <w:rsid w:val="009D3AAC"/>
    <w:rsid w:val="009E1101"/>
    <w:rsid w:val="009E698E"/>
    <w:rsid w:val="009E77AE"/>
    <w:rsid w:val="009F1083"/>
    <w:rsid w:val="009F1679"/>
    <w:rsid w:val="009F303B"/>
    <w:rsid w:val="009F5849"/>
    <w:rsid w:val="009F622E"/>
    <w:rsid w:val="009F6575"/>
    <w:rsid w:val="009F6FD3"/>
    <w:rsid w:val="00A00CD7"/>
    <w:rsid w:val="00A02510"/>
    <w:rsid w:val="00A02647"/>
    <w:rsid w:val="00A03A65"/>
    <w:rsid w:val="00A0716A"/>
    <w:rsid w:val="00A1113C"/>
    <w:rsid w:val="00A11F62"/>
    <w:rsid w:val="00A120A6"/>
    <w:rsid w:val="00A1226E"/>
    <w:rsid w:val="00A12562"/>
    <w:rsid w:val="00A125D3"/>
    <w:rsid w:val="00A140D9"/>
    <w:rsid w:val="00A15837"/>
    <w:rsid w:val="00A15FC4"/>
    <w:rsid w:val="00A17DF0"/>
    <w:rsid w:val="00A2000C"/>
    <w:rsid w:val="00A209E3"/>
    <w:rsid w:val="00A210D8"/>
    <w:rsid w:val="00A21300"/>
    <w:rsid w:val="00A235F4"/>
    <w:rsid w:val="00A23F38"/>
    <w:rsid w:val="00A25E3E"/>
    <w:rsid w:val="00A263D7"/>
    <w:rsid w:val="00A26B3D"/>
    <w:rsid w:val="00A30365"/>
    <w:rsid w:val="00A30582"/>
    <w:rsid w:val="00A30A59"/>
    <w:rsid w:val="00A30E11"/>
    <w:rsid w:val="00A31FE1"/>
    <w:rsid w:val="00A32994"/>
    <w:rsid w:val="00A32F70"/>
    <w:rsid w:val="00A34282"/>
    <w:rsid w:val="00A36847"/>
    <w:rsid w:val="00A3740E"/>
    <w:rsid w:val="00A3749C"/>
    <w:rsid w:val="00A40C9E"/>
    <w:rsid w:val="00A441C9"/>
    <w:rsid w:val="00A44313"/>
    <w:rsid w:val="00A4455B"/>
    <w:rsid w:val="00A44726"/>
    <w:rsid w:val="00A461EB"/>
    <w:rsid w:val="00A4663B"/>
    <w:rsid w:val="00A468A4"/>
    <w:rsid w:val="00A46CF8"/>
    <w:rsid w:val="00A47295"/>
    <w:rsid w:val="00A47656"/>
    <w:rsid w:val="00A507B6"/>
    <w:rsid w:val="00A50EF4"/>
    <w:rsid w:val="00A512AB"/>
    <w:rsid w:val="00A527CE"/>
    <w:rsid w:val="00A542A2"/>
    <w:rsid w:val="00A562D4"/>
    <w:rsid w:val="00A578B8"/>
    <w:rsid w:val="00A61116"/>
    <w:rsid w:val="00A61B9A"/>
    <w:rsid w:val="00A64B8C"/>
    <w:rsid w:val="00A64FD5"/>
    <w:rsid w:val="00A73D8A"/>
    <w:rsid w:val="00A74917"/>
    <w:rsid w:val="00A757BC"/>
    <w:rsid w:val="00A75FBB"/>
    <w:rsid w:val="00A80CFD"/>
    <w:rsid w:val="00A811CC"/>
    <w:rsid w:val="00A82B32"/>
    <w:rsid w:val="00A82EEC"/>
    <w:rsid w:val="00A83D68"/>
    <w:rsid w:val="00A83E23"/>
    <w:rsid w:val="00A85ECA"/>
    <w:rsid w:val="00A85F43"/>
    <w:rsid w:val="00A91600"/>
    <w:rsid w:val="00A921A7"/>
    <w:rsid w:val="00A94446"/>
    <w:rsid w:val="00A963A8"/>
    <w:rsid w:val="00A96D1A"/>
    <w:rsid w:val="00A96E36"/>
    <w:rsid w:val="00A97099"/>
    <w:rsid w:val="00AA0A4C"/>
    <w:rsid w:val="00AA117D"/>
    <w:rsid w:val="00AA1B59"/>
    <w:rsid w:val="00AA2C29"/>
    <w:rsid w:val="00AA427E"/>
    <w:rsid w:val="00AA42FD"/>
    <w:rsid w:val="00AA47E4"/>
    <w:rsid w:val="00AA5A24"/>
    <w:rsid w:val="00AA6C4B"/>
    <w:rsid w:val="00AA7D2B"/>
    <w:rsid w:val="00AB4E04"/>
    <w:rsid w:val="00AB538C"/>
    <w:rsid w:val="00AB5F95"/>
    <w:rsid w:val="00AC0A95"/>
    <w:rsid w:val="00AC20BF"/>
    <w:rsid w:val="00AC3581"/>
    <w:rsid w:val="00AC7C8B"/>
    <w:rsid w:val="00AD1424"/>
    <w:rsid w:val="00AD2028"/>
    <w:rsid w:val="00AD32B6"/>
    <w:rsid w:val="00AD680A"/>
    <w:rsid w:val="00AD6A22"/>
    <w:rsid w:val="00AD7B57"/>
    <w:rsid w:val="00AE0DDB"/>
    <w:rsid w:val="00AE1BDC"/>
    <w:rsid w:val="00AE29CD"/>
    <w:rsid w:val="00AE3010"/>
    <w:rsid w:val="00AE3F05"/>
    <w:rsid w:val="00AE3F1E"/>
    <w:rsid w:val="00AE4450"/>
    <w:rsid w:val="00AE4D27"/>
    <w:rsid w:val="00AE7869"/>
    <w:rsid w:val="00AF0BB7"/>
    <w:rsid w:val="00AF1138"/>
    <w:rsid w:val="00AF23E4"/>
    <w:rsid w:val="00AF50C2"/>
    <w:rsid w:val="00AF6202"/>
    <w:rsid w:val="00AF6DB8"/>
    <w:rsid w:val="00B015B5"/>
    <w:rsid w:val="00B01E12"/>
    <w:rsid w:val="00B0386D"/>
    <w:rsid w:val="00B03D60"/>
    <w:rsid w:val="00B0454A"/>
    <w:rsid w:val="00B04912"/>
    <w:rsid w:val="00B055E3"/>
    <w:rsid w:val="00B068FD"/>
    <w:rsid w:val="00B07822"/>
    <w:rsid w:val="00B07853"/>
    <w:rsid w:val="00B106E9"/>
    <w:rsid w:val="00B11E44"/>
    <w:rsid w:val="00B12481"/>
    <w:rsid w:val="00B1322F"/>
    <w:rsid w:val="00B1681E"/>
    <w:rsid w:val="00B21075"/>
    <w:rsid w:val="00B22C5A"/>
    <w:rsid w:val="00B22DCF"/>
    <w:rsid w:val="00B23428"/>
    <w:rsid w:val="00B234BD"/>
    <w:rsid w:val="00B24BC8"/>
    <w:rsid w:val="00B26785"/>
    <w:rsid w:val="00B2723D"/>
    <w:rsid w:val="00B3051E"/>
    <w:rsid w:val="00B310D6"/>
    <w:rsid w:val="00B34111"/>
    <w:rsid w:val="00B3638A"/>
    <w:rsid w:val="00B4058A"/>
    <w:rsid w:val="00B4388D"/>
    <w:rsid w:val="00B44ED3"/>
    <w:rsid w:val="00B465D4"/>
    <w:rsid w:val="00B512EA"/>
    <w:rsid w:val="00B517AF"/>
    <w:rsid w:val="00B52650"/>
    <w:rsid w:val="00B545C7"/>
    <w:rsid w:val="00B54F3B"/>
    <w:rsid w:val="00B56163"/>
    <w:rsid w:val="00B639E9"/>
    <w:rsid w:val="00B6423F"/>
    <w:rsid w:val="00B645E9"/>
    <w:rsid w:val="00B649F0"/>
    <w:rsid w:val="00B66502"/>
    <w:rsid w:val="00B67D6D"/>
    <w:rsid w:val="00B72E97"/>
    <w:rsid w:val="00B749BE"/>
    <w:rsid w:val="00B7510B"/>
    <w:rsid w:val="00B75EC1"/>
    <w:rsid w:val="00B77675"/>
    <w:rsid w:val="00B77911"/>
    <w:rsid w:val="00B803AC"/>
    <w:rsid w:val="00B80BC4"/>
    <w:rsid w:val="00B81444"/>
    <w:rsid w:val="00B81A30"/>
    <w:rsid w:val="00B82978"/>
    <w:rsid w:val="00B83830"/>
    <w:rsid w:val="00B84469"/>
    <w:rsid w:val="00B84C4F"/>
    <w:rsid w:val="00B85992"/>
    <w:rsid w:val="00B9024D"/>
    <w:rsid w:val="00B92463"/>
    <w:rsid w:val="00B936A4"/>
    <w:rsid w:val="00B93D52"/>
    <w:rsid w:val="00B945EC"/>
    <w:rsid w:val="00B95835"/>
    <w:rsid w:val="00B96282"/>
    <w:rsid w:val="00B97762"/>
    <w:rsid w:val="00B97E4D"/>
    <w:rsid w:val="00B97E58"/>
    <w:rsid w:val="00BA1BB1"/>
    <w:rsid w:val="00BA260E"/>
    <w:rsid w:val="00BA3367"/>
    <w:rsid w:val="00BA3655"/>
    <w:rsid w:val="00BA3DE8"/>
    <w:rsid w:val="00BA4B85"/>
    <w:rsid w:val="00BA61DA"/>
    <w:rsid w:val="00BA7233"/>
    <w:rsid w:val="00BB2E09"/>
    <w:rsid w:val="00BB2F75"/>
    <w:rsid w:val="00BC124F"/>
    <w:rsid w:val="00BC1F79"/>
    <w:rsid w:val="00BC4E5E"/>
    <w:rsid w:val="00BC67C3"/>
    <w:rsid w:val="00BC6A05"/>
    <w:rsid w:val="00BC7099"/>
    <w:rsid w:val="00BC78F7"/>
    <w:rsid w:val="00BD0DC4"/>
    <w:rsid w:val="00BD14B0"/>
    <w:rsid w:val="00BD2692"/>
    <w:rsid w:val="00BD6492"/>
    <w:rsid w:val="00BE1619"/>
    <w:rsid w:val="00BE7BCF"/>
    <w:rsid w:val="00BE7F7F"/>
    <w:rsid w:val="00BF2B22"/>
    <w:rsid w:val="00BF5E37"/>
    <w:rsid w:val="00BF5E49"/>
    <w:rsid w:val="00C01272"/>
    <w:rsid w:val="00C01BB6"/>
    <w:rsid w:val="00C01EDD"/>
    <w:rsid w:val="00C03CA0"/>
    <w:rsid w:val="00C04B7E"/>
    <w:rsid w:val="00C0507F"/>
    <w:rsid w:val="00C05E12"/>
    <w:rsid w:val="00C13C5A"/>
    <w:rsid w:val="00C179C9"/>
    <w:rsid w:val="00C21705"/>
    <w:rsid w:val="00C21887"/>
    <w:rsid w:val="00C2397B"/>
    <w:rsid w:val="00C25064"/>
    <w:rsid w:val="00C260EB"/>
    <w:rsid w:val="00C27234"/>
    <w:rsid w:val="00C27504"/>
    <w:rsid w:val="00C276BE"/>
    <w:rsid w:val="00C307D3"/>
    <w:rsid w:val="00C31219"/>
    <w:rsid w:val="00C3320D"/>
    <w:rsid w:val="00C34866"/>
    <w:rsid w:val="00C35985"/>
    <w:rsid w:val="00C35CDA"/>
    <w:rsid w:val="00C36B66"/>
    <w:rsid w:val="00C37ACB"/>
    <w:rsid w:val="00C432D0"/>
    <w:rsid w:val="00C4338B"/>
    <w:rsid w:val="00C437F2"/>
    <w:rsid w:val="00C43A01"/>
    <w:rsid w:val="00C4583D"/>
    <w:rsid w:val="00C4593E"/>
    <w:rsid w:val="00C45F12"/>
    <w:rsid w:val="00C46328"/>
    <w:rsid w:val="00C512BB"/>
    <w:rsid w:val="00C512E8"/>
    <w:rsid w:val="00C51489"/>
    <w:rsid w:val="00C528C9"/>
    <w:rsid w:val="00C53044"/>
    <w:rsid w:val="00C53D4F"/>
    <w:rsid w:val="00C55377"/>
    <w:rsid w:val="00C55531"/>
    <w:rsid w:val="00C560C1"/>
    <w:rsid w:val="00C5648C"/>
    <w:rsid w:val="00C56711"/>
    <w:rsid w:val="00C569B1"/>
    <w:rsid w:val="00C5739F"/>
    <w:rsid w:val="00C577E1"/>
    <w:rsid w:val="00C57C78"/>
    <w:rsid w:val="00C60460"/>
    <w:rsid w:val="00C60D44"/>
    <w:rsid w:val="00C64BFC"/>
    <w:rsid w:val="00C64F4D"/>
    <w:rsid w:val="00C6785B"/>
    <w:rsid w:val="00C678B7"/>
    <w:rsid w:val="00C705CE"/>
    <w:rsid w:val="00C70797"/>
    <w:rsid w:val="00C72BA3"/>
    <w:rsid w:val="00C73723"/>
    <w:rsid w:val="00C73FB0"/>
    <w:rsid w:val="00C7459E"/>
    <w:rsid w:val="00C74AB9"/>
    <w:rsid w:val="00C75571"/>
    <w:rsid w:val="00C76B75"/>
    <w:rsid w:val="00C80A97"/>
    <w:rsid w:val="00C81822"/>
    <w:rsid w:val="00C82D31"/>
    <w:rsid w:val="00C84420"/>
    <w:rsid w:val="00C86922"/>
    <w:rsid w:val="00C8784F"/>
    <w:rsid w:val="00C9114F"/>
    <w:rsid w:val="00C91C9C"/>
    <w:rsid w:val="00C9395F"/>
    <w:rsid w:val="00C95170"/>
    <w:rsid w:val="00C95417"/>
    <w:rsid w:val="00C958D1"/>
    <w:rsid w:val="00C96416"/>
    <w:rsid w:val="00C974A9"/>
    <w:rsid w:val="00C977F0"/>
    <w:rsid w:val="00CA0F1F"/>
    <w:rsid w:val="00CA15A2"/>
    <w:rsid w:val="00CA4ACB"/>
    <w:rsid w:val="00CA500C"/>
    <w:rsid w:val="00CA52FB"/>
    <w:rsid w:val="00CA5A01"/>
    <w:rsid w:val="00CA5CF6"/>
    <w:rsid w:val="00CA622D"/>
    <w:rsid w:val="00CA63F9"/>
    <w:rsid w:val="00CB042C"/>
    <w:rsid w:val="00CB0D15"/>
    <w:rsid w:val="00CB384F"/>
    <w:rsid w:val="00CB4AAC"/>
    <w:rsid w:val="00CB5641"/>
    <w:rsid w:val="00CB5A80"/>
    <w:rsid w:val="00CB635A"/>
    <w:rsid w:val="00CB74BB"/>
    <w:rsid w:val="00CB793C"/>
    <w:rsid w:val="00CB7D52"/>
    <w:rsid w:val="00CC2B53"/>
    <w:rsid w:val="00CC2C64"/>
    <w:rsid w:val="00CC3CE6"/>
    <w:rsid w:val="00CC4168"/>
    <w:rsid w:val="00CC61EC"/>
    <w:rsid w:val="00CC6CF9"/>
    <w:rsid w:val="00CC7922"/>
    <w:rsid w:val="00CD01C6"/>
    <w:rsid w:val="00CD1038"/>
    <w:rsid w:val="00CD2013"/>
    <w:rsid w:val="00CD258C"/>
    <w:rsid w:val="00CD2F3F"/>
    <w:rsid w:val="00CD4C46"/>
    <w:rsid w:val="00CE0897"/>
    <w:rsid w:val="00CE2704"/>
    <w:rsid w:val="00CE35E2"/>
    <w:rsid w:val="00CE3CB5"/>
    <w:rsid w:val="00CE440C"/>
    <w:rsid w:val="00CE6299"/>
    <w:rsid w:val="00CF1292"/>
    <w:rsid w:val="00CF4B36"/>
    <w:rsid w:val="00CF4DFF"/>
    <w:rsid w:val="00CF60B3"/>
    <w:rsid w:val="00D02328"/>
    <w:rsid w:val="00D02EF3"/>
    <w:rsid w:val="00D03408"/>
    <w:rsid w:val="00D048FC"/>
    <w:rsid w:val="00D10AC7"/>
    <w:rsid w:val="00D11B65"/>
    <w:rsid w:val="00D124B2"/>
    <w:rsid w:val="00D15403"/>
    <w:rsid w:val="00D16B80"/>
    <w:rsid w:val="00D1790E"/>
    <w:rsid w:val="00D17988"/>
    <w:rsid w:val="00D202BB"/>
    <w:rsid w:val="00D22A0B"/>
    <w:rsid w:val="00D23B47"/>
    <w:rsid w:val="00D23B4B"/>
    <w:rsid w:val="00D248BB"/>
    <w:rsid w:val="00D33E40"/>
    <w:rsid w:val="00D33EA7"/>
    <w:rsid w:val="00D33F48"/>
    <w:rsid w:val="00D35E1C"/>
    <w:rsid w:val="00D37386"/>
    <w:rsid w:val="00D37BB9"/>
    <w:rsid w:val="00D41385"/>
    <w:rsid w:val="00D41B48"/>
    <w:rsid w:val="00D45E39"/>
    <w:rsid w:val="00D47B04"/>
    <w:rsid w:val="00D50A85"/>
    <w:rsid w:val="00D50ABB"/>
    <w:rsid w:val="00D510C2"/>
    <w:rsid w:val="00D532D8"/>
    <w:rsid w:val="00D53F6B"/>
    <w:rsid w:val="00D54AD9"/>
    <w:rsid w:val="00D55462"/>
    <w:rsid w:val="00D56FEC"/>
    <w:rsid w:val="00D57B04"/>
    <w:rsid w:val="00D60C6B"/>
    <w:rsid w:val="00D73DCE"/>
    <w:rsid w:val="00D7726A"/>
    <w:rsid w:val="00D80185"/>
    <w:rsid w:val="00D81AB5"/>
    <w:rsid w:val="00D8213B"/>
    <w:rsid w:val="00D84179"/>
    <w:rsid w:val="00D84D11"/>
    <w:rsid w:val="00D85CBD"/>
    <w:rsid w:val="00D85CEE"/>
    <w:rsid w:val="00D85E3A"/>
    <w:rsid w:val="00D865F7"/>
    <w:rsid w:val="00D87F0B"/>
    <w:rsid w:val="00D87F1C"/>
    <w:rsid w:val="00D90316"/>
    <w:rsid w:val="00D90801"/>
    <w:rsid w:val="00D91C4E"/>
    <w:rsid w:val="00D9214E"/>
    <w:rsid w:val="00D92807"/>
    <w:rsid w:val="00D93B48"/>
    <w:rsid w:val="00D94437"/>
    <w:rsid w:val="00D94B3B"/>
    <w:rsid w:val="00D95E73"/>
    <w:rsid w:val="00D96410"/>
    <w:rsid w:val="00D96EBC"/>
    <w:rsid w:val="00D971C4"/>
    <w:rsid w:val="00DA2357"/>
    <w:rsid w:val="00DA3D56"/>
    <w:rsid w:val="00DA46BC"/>
    <w:rsid w:val="00DA64A3"/>
    <w:rsid w:val="00DA6D6C"/>
    <w:rsid w:val="00DB40E0"/>
    <w:rsid w:val="00DB5C8B"/>
    <w:rsid w:val="00DC02CC"/>
    <w:rsid w:val="00DC0407"/>
    <w:rsid w:val="00DC1C49"/>
    <w:rsid w:val="00DC20C7"/>
    <w:rsid w:val="00DC21B4"/>
    <w:rsid w:val="00DC2EC4"/>
    <w:rsid w:val="00DC2FFE"/>
    <w:rsid w:val="00DC3364"/>
    <w:rsid w:val="00DC40C9"/>
    <w:rsid w:val="00DC5A64"/>
    <w:rsid w:val="00DD7C06"/>
    <w:rsid w:val="00DE1029"/>
    <w:rsid w:val="00DE32F6"/>
    <w:rsid w:val="00DE3C48"/>
    <w:rsid w:val="00DE50AC"/>
    <w:rsid w:val="00DE6335"/>
    <w:rsid w:val="00DE6C0A"/>
    <w:rsid w:val="00DF2316"/>
    <w:rsid w:val="00DF4351"/>
    <w:rsid w:val="00DF4CAF"/>
    <w:rsid w:val="00DF5DA1"/>
    <w:rsid w:val="00DF5E06"/>
    <w:rsid w:val="00E0109D"/>
    <w:rsid w:val="00E01F1C"/>
    <w:rsid w:val="00E02D35"/>
    <w:rsid w:val="00E04C9F"/>
    <w:rsid w:val="00E04FA7"/>
    <w:rsid w:val="00E05900"/>
    <w:rsid w:val="00E06552"/>
    <w:rsid w:val="00E11440"/>
    <w:rsid w:val="00E129A8"/>
    <w:rsid w:val="00E1411A"/>
    <w:rsid w:val="00E148D3"/>
    <w:rsid w:val="00E14DA4"/>
    <w:rsid w:val="00E16CF1"/>
    <w:rsid w:val="00E22A94"/>
    <w:rsid w:val="00E23724"/>
    <w:rsid w:val="00E23E37"/>
    <w:rsid w:val="00E23F2A"/>
    <w:rsid w:val="00E24174"/>
    <w:rsid w:val="00E24E1D"/>
    <w:rsid w:val="00E25EA4"/>
    <w:rsid w:val="00E27464"/>
    <w:rsid w:val="00E278D5"/>
    <w:rsid w:val="00E27BDB"/>
    <w:rsid w:val="00E3272C"/>
    <w:rsid w:val="00E32E64"/>
    <w:rsid w:val="00E339BB"/>
    <w:rsid w:val="00E33D9D"/>
    <w:rsid w:val="00E35BF0"/>
    <w:rsid w:val="00E3680E"/>
    <w:rsid w:val="00E3789D"/>
    <w:rsid w:val="00E419A6"/>
    <w:rsid w:val="00E4340E"/>
    <w:rsid w:val="00E437BA"/>
    <w:rsid w:val="00E43E24"/>
    <w:rsid w:val="00E44B12"/>
    <w:rsid w:val="00E476D4"/>
    <w:rsid w:val="00E47872"/>
    <w:rsid w:val="00E51971"/>
    <w:rsid w:val="00E525F9"/>
    <w:rsid w:val="00E53F5A"/>
    <w:rsid w:val="00E54ABC"/>
    <w:rsid w:val="00E571D5"/>
    <w:rsid w:val="00E63ECF"/>
    <w:rsid w:val="00E64116"/>
    <w:rsid w:val="00E6476E"/>
    <w:rsid w:val="00E64B17"/>
    <w:rsid w:val="00E65A02"/>
    <w:rsid w:val="00E65D4A"/>
    <w:rsid w:val="00E65D83"/>
    <w:rsid w:val="00E668B7"/>
    <w:rsid w:val="00E70FF2"/>
    <w:rsid w:val="00E7216B"/>
    <w:rsid w:val="00E73F6D"/>
    <w:rsid w:val="00E7635A"/>
    <w:rsid w:val="00E76C57"/>
    <w:rsid w:val="00E77F10"/>
    <w:rsid w:val="00E80B08"/>
    <w:rsid w:val="00E86C98"/>
    <w:rsid w:val="00E92CDB"/>
    <w:rsid w:val="00E94C0B"/>
    <w:rsid w:val="00E94F60"/>
    <w:rsid w:val="00E954C8"/>
    <w:rsid w:val="00E9653F"/>
    <w:rsid w:val="00EA1475"/>
    <w:rsid w:val="00EA1BE8"/>
    <w:rsid w:val="00EA551E"/>
    <w:rsid w:val="00EB0A26"/>
    <w:rsid w:val="00EB10F6"/>
    <w:rsid w:val="00EB12B9"/>
    <w:rsid w:val="00EB1E34"/>
    <w:rsid w:val="00EB1F3E"/>
    <w:rsid w:val="00EB279B"/>
    <w:rsid w:val="00EB2A1E"/>
    <w:rsid w:val="00EB3509"/>
    <w:rsid w:val="00EB5EF8"/>
    <w:rsid w:val="00EB6585"/>
    <w:rsid w:val="00EB7180"/>
    <w:rsid w:val="00EB795E"/>
    <w:rsid w:val="00EC0466"/>
    <w:rsid w:val="00EC281D"/>
    <w:rsid w:val="00EC2DFE"/>
    <w:rsid w:val="00EC3D07"/>
    <w:rsid w:val="00EC4F0E"/>
    <w:rsid w:val="00EC515B"/>
    <w:rsid w:val="00EC5A89"/>
    <w:rsid w:val="00ED0629"/>
    <w:rsid w:val="00ED298E"/>
    <w:rsid w:val="00ED3206"/>
    <w:rsid w:val="00ED3F9F"/>
    <w:rsid w:val="00ED459E"/>
    <w:rsid w:val="00ED4CAA"/>
    <w:rsid w:val="00ED61DA"/>
    <w:rsid w:val="00ED61ED"/>
    <w:rsid w:val="00ED7ABE"/>
    <w:rsid w:val="00ED7BCF"/>
    <w:rsid w:val="00ED7E6F"/>
    <w:rsid w:val="00EE0E64"/>
    <w:rsid w:val="00EE231E"/>
    <w:rsid w:val="00EE32CD"/>
    <w:rsid w:val="00EE5364"/>
    <w:rsid w:val="00EE5905"/>
    <w:rsid w:val="00EE6099"/>
    <w:rsid w:val="00EE6F3A"/>
    <w:rsid w:val="00EE7199"/>
    <w:rsid w:val="00EE7D14"/>
    <w:rsid w:val="00EF01CE"/>
    <w:rsid w:val="00EF066B"/>
    <w:rsid w:val="00EF10A9"/>
    <w:rsid w:val="00EF1D77"/>
    <w:rsid w:val="00EF28B0"/>
    <w:rsid w:val="00EF3ED9"/>
    <w:rsid w:val="00EF4A53"/>
    <w:rsid w:val="00EF5F48"/>
    <w:rsid w:val="00EF6642"/>
    <w:rsid w:val="00EF67C4"/>
    <w:rsid w:val="00F023E6"/>
    <w:rsid w:val="00F0296C"/>
    <w:rsid w:val="00F04CF2"/>
    <w:rsid w:val="00F05E1E"/>
    <w:rsid w:val="00F10E8E"/>
    <w:rsid w:val="00F11B86"/>
    <w:rsid w:val="00F11F7C"/>
    <w:rsid w:val="00F153EE"/>
    <w:rsid w:val="00F165B6"/>
    <w:rsid w:val="00F16B73"/>
    <w:rsid w:val="00F200A3"/>
    <w:rsid w:val="00F20CDC"/>
    <w:rsid w:val="00F21A7D"/>
    <w:rsid w:val="00F23896"/>
    <w:rsid w:val="00F23BA7"/>
    <w:rsid w:val="00F26398"/>
    <w:rsid w:val="00F30164"/>
    <w:rsid w:val="00F31165"/>
    <w:rsid w:val="00F31531"/>
    <w:rsid w:val="00F31754"/>
    <w:rsid w:val="00F31A6C"/>
    <w:rsid w:val="00F31C1B"/>
    <w:rsid w:val="00F32443"/>
    <w:rsid w:val="00F33542"/>
    <w:rsid w:val="00F33612"/>
    <w:rsid w:val="00F33789"/>
    <w:rsid w:val="00F34509"/>
    <w:rsid w:val="00F3594C"/>
    <w:rsid w:val="00F35D96"/>
    <w:rsid w:val="00F36200"/>
    <w:rsid w:val="00F37803"/>
    <w:rsid w:val="00F402EA"/>
    <w:rsid w:val="00F4306A"/>
    <w:rsid w:val="00F466E7"/>
    <w:rsid w:val="00F515F0"/>
    <w:rsid w:val="00F5368A"/>
    <w:rsid w:val="00F56882"/>
    <w:rsid w:val="00F601BE"/>
    <w:rsid w:val="00F60C6C"/>
    <w:rsid w:val="00F60CDA"/>
    <w:rsid w:val="00F61E98"/>
    <w:rsid w:val="00F62262"/>
    <w:rsid w:val="00F6411B"/>
    <w:rsid w:val="00F650EC"/>
    <w:rsid w:val="00F66479"/>
    <w:rsid w:val="00F67D5F"/>
    <w:rsid w:val="00F700CA"/>
    <w:rsid w:val="00F70922"/>
    <w:rsid w:val="00F726AF"/>
    <w:rsid w:val="00F749B5"/>
    <w:rsid w:val="00F76029"/>
    <w:rsid w:val="00F838D6"/>
    <w:rsid w:val="00F84A61"/>
    <w:rsid w:val="00F87BF0"/>
    <w:rsid w:val="00F90B8A"/>
    <w:rsid w:val="00F92184"/>
    <w:rsid w:val="00F9581C"/>
    <w:rsid w:val="00F95C0F"/>
    <w:rsid w:val="00F95FD2"/>
    <w:rsid w:val="00F9661E"/>
    <w:rsid w:val="00F975CF"/>
    <w:rsid w:val="00FA0C22"/>
    <w:rsid w:val="00FA0E27"/>
    <w:rsid w:val="00FA2883"/>
    <w:rsid w:val="00FA2F2C"/>
    <w:rsid w:val="00FA3598"/>
    <w:rsid w:val="00FA4797"/>
    <w:rsid w:val="00FA4F8A"/>
    <w:rsid w:val="00FB2FE8"/>
    <w:rsid w:val="00FB5F27"/>
    <w:rsid w:val="00FB6A3B"/>
    <w:rsid w:val="00FC058D"/>
    <w:rsid w:val="00FC2F79"/>
    <w:rsid w:val="00FC3C85"/>
    <w:rsid w:val="00FC40BD"/>
    <w:rsid w:val="00FC555B"/>
    <w:rsid w:val="00FC6A6A"/>
    <w:rsid w:val="00FD0EA3"/>
    <w:rsid w:val="00FD12C9"/>
    <w:rsid w:val="00FD16DC"/>
    <w:rsid w:val="00FD1CEA"/>
    <w:rsid w:val="00FD2A71"/>
    <w:rsid w:val="00FD3548"/>
    <w:rsid w:val="00FD382D"/>
    <w:rsid w:val="00FD3948"/>
    <w:rsid w:val="00FD56F9"/>
    <w:rsid w:val="00FD5A4D"/>
    <w:rsid w:val="00FD726C"/>
    <w:rsid w:val="00FE3B4F"/>
    <w:rsid w:val="00FE42DA"/>
    <w:rsid w:val="00FF048D"/>
    <w:rsid w:val="00FF0E4E"/>
    <w:rsid w:val="00FF0EE1"/>
    <w:rsid w:val="00FF4FCF"/>
    <w:rsid w:val="00FF599D"/>
    <w:rsid w:val="00FF5D71"/>
    <w:rsid w:val="00FF6A2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EEDB9F1"/>
  <w15:docId w15:val="{668BF156-89AB-4BF9-998F-362DE529E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6EBC"/>
    <w:rPr>
      <w:rFonts w:ascii="Times New Roman" w:eastAsia="Times New Roman" w:hAnsi="Times New Roman" w:cs="Times New Roman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55321C"/>
    <w:pPr>
      <w:keepNext/>
      <w:outlineLvl w:val="2"/>
    </w:pPr>
    <w:rPr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517652"/>
    <w:pPr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table" w:styleId="TableGrid">
    <w:name w:val="Table Grid"/>
    <w:basedOn w:val="TableNormal"/>
    <w:rsid w:val="000E35E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rsid w:val="00056F76"/>
    <w:rPr>
      <w:rFonts w:ascii="Lucida Grande" w:eastAsiaTheme="minorEastAsia" w:hAnsi="Lucida Grande" w:cstheme="minorBidi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rsid w:val="00056F76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670BB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834A82"/>
    <w:rPr>
      <w:color w:val="800080" w:themeColor="followedHyperlink"/>
      <w:u w:val="single"/>
    </w:rPr>
  </w:style>
  <w:style w:type="paragraph" w:styleId="CommentText">
    <w:name w:val="annotation text"/>
    <w:basedOn w:val="Normal"/>
    <w:link w:val="CommentTextChar"/>
    <w:rsid w:val="00F26398"/>
    <w:rPr>
      <w:rFonts w:asciiTheme="minorHAnsi" w:eastAsiaTheme="minorEastAsia" w:hAnsiTheme="minorHAnsi" w:cstheme="minorBidi"/>
      <w:lang w:eastAsia="ja-JP"/>
    </w:rPr>
  </w:style>
  <w:style w:type="character" w:customStyle="1" w:styleId="CommentTextChar">
    <w:name w:val="Comment Text Char"/>
    <w:basedOn w:val="DefaultParagraphFont"/>
    <w:link w:val="CommentText"/>
    <w:rsid w:val="00F26398"/>
  </w:style>
  <w:style w:type="character" w:styleId="CommentReference">
    <w:name w:val="annotation reference"/>
    <w:basedOn w:val="DefaultParagraphFont"/>
    <w:rsid w:val="00F26398"/>
    <w:rPr>
      <w:sz w:val="16"/>
      <w:szCs w:val="16"/>
    </w:rPr>
  </w:style>
  <w:style w:type="paragraph" w:styleId="NormalWeb">
    <w:name w:val="Normal (Web)"/>
    <w:basedOn w:val="Normal"/>
    <w:rsid w:val="003C04F3"/>
    <w:rPr>
      <w:rFonts w:eastAsiaTheme="minorEastAsia"/>
      <w:lang w:eastAsia="ja-JP"/>
    </w:rPr>
  </w:style>
  <w:style w:type="character" w:customStyle="1" w:styleId="Heading3Char">
    <w:name w:val="Heading 3 Char"/>
    <w:basedOn w:val="DefaultParagraphFont"/>
    <w:link w:val="Heading3"/>
    <w:rsid w:val="0055321C"/>
    <w:rPr>
      <w:rFonts w:ascii="Times New Roman" w:eastAsia="Times New Roman" w:hAnsi="Times New Roman" w:cs="Times New Roman"/>
      <w:b/>
      <w:szCs w:val="20"/>
      <w:lang w:eastAsia="en-US"/>
    </w:rPr>
  </w:style>
  <w:style w:type="paragraph" w:styleId="BodyTextIndent">
    <w:name w:val="Body Text Indent"/>
    <w:basedOn w:val="Normal"/>
    <w:link w:val="BodyTextIndentChar"/>
    <w:rsid w:val="00E278D5"/>
    <w:pPr>
      <w:spacing w:after="120"/>
      <w:ind w:left="360"/>
    </w:pPr>
    <w:rPr>
      <w:rFonts w:asciiTheme="minorHAnsi" w:eastAsiaTheme="minorEastAsia" w:hAnsiTheme="minorHAnsi" w:cstheme="minorBidi"/>
      <w:lang w:eastAsia="ja-JP"/>
    </w:rPr>
  </w:style>
  <w:style w:type="character" w:customStyle="1" w:styleId="BodyTextIndentChar">
    <w:name w:val="Body Text Indent Char"/>
    <w:basedOn w:val="DefaultParagraphFont"/>
    <w:link w:val="BodyTextIndent"/>
    <w:rsid w:val="00E278D5"/>
  </w:style>
  <w:style w:type="paragraph" w:customStyle="1" w:styleId="p1">
    <w:name w:val="p1"/>
    <w:basedOn w:val="Normal"/>
    <w:rsid w:val="00F66479"/>
    <w:rPr>
      <w:rFonts w:eastAsiaTheme="minorEastAsia"/>
    </w:rPr>
  </w:style>
  <w:style w:type="character" w:customStyle="1" w:styleId="UnresolvedMention1">
    <w:name w:val="Unresolved Mention1"/>
    <w:basedOn w:val="DefaultParagraphFont"/>
    <w:rsid w:val="0070548E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12B75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612B75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sion">
    <w:name w:val="Revision"/>
    <w:hidden/>
    <w:semiHidden/>
    <w:rsid w:val="00B81444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64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573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1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9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3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84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431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17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56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65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86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5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2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76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94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3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18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8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38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1456B20-6ACB-4ABF-BCA5-446BEB8D89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77557-2789-4209-8122-40A9829BADA9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3.xml><?xml version="1.0" encoding="utf-8"?>
<ds:datastoreItem xmlns:ds="http://schemas.openxmlformats.org/officeDocument/2006/customXml" ds:itemID="{B371309A-2F2F-406D-99F9-A2DDB51E972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Dan Shiffrin Communications</Company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Shiffrin</dc:creator>
  <cp:lastModifiedBy>Teresa Ambord</cp:lastModifiedBy>
  <cp:revision>4</cp:revision>
  <dcterms:created xsi:type="dcterms:W3CDTF">2024-07-21T17:21:00Z</dcterms:created>
  <dcterms:modified xsi:type="dcterms:W3CDTF">2024-07-22T15:35:00Z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10200</vt:r8>
  </property>
  <property fmtid="{D5CDD505-2E9C-101B-9397-08002B2CF9AE}" pid="4" name="MediaServiceImageTags">
    <vt:lpwstr/>
  </property>
</Properties>
</file>